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D" w:rsidRDefault="00C803CD" w:rsidP="00C803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19. stavka 2. Zakona o službenicima i namještenicima u lokalnoj i područnoj (regionalnoj) samoupravi („Narodne novine“ broj: 86/08 i 61/11), i raspisanog javnog natječaja Općine Janjina objavljuje kandidatima prijavljenim na natječaj </w:t>
      </w:r>
    </w:p>
    <w:p w:rsidR="00C803CD" w:rsidRPr="00C803CD" w:rsidRDefault="00C803CD" w:rsidP="00C803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03CD" w:rsidRPr="00C803CD" w:rsidRDefault="00C803CD" w:rsidP="00C803C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OBAVIJESTI I UPUTE UZ </w:t>
      </w:r>
      <w:r w:rsidR="00787135">
        <w:rPr>
          <w:rFonts w:ascii="Times New Roman" w:hAnsi="Times New Roman" w:cs="Times New Roman"/>
          <w:sz w:val="24"/>
          <w:szCs w:val="24"/>
          <w:lang w:val="hr-HR"/>
        </w:rPr>
        <w:t>NATJEČAJ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 ZA IMENOVANJE NAMJEŠTENIKA – KOMUNALNOG RADNIKA</w:t>
      </w:r>
    </w:p>
    <w:p w:rsidR="00C803CD" w:rsidRDefault="00C803CD" w:rsidP="00C803C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>U VLASTITOM POGONU OPĆINE JANJINA</w:t>
      </w:r>
    </w:p>
    <w:p w:rsidR="00C803CD" w:rsidRPr="00C803CD" w:rsidRDefault="00C803CD" w:rsidP="00C803C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803CD" w:rsidRDefault="00C803CD" w:rsidP="00C803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Izrazi koji se koriste u ovoj obavijesti i uputama uporabljeni su neutralno i odnose se na muške i ženske osobe bez obzira na rod u kojem su naveden i. </w:t>
      </w:r>
    </w:p>
    <w:p w:rsidR="00C803CD" w:rsidRDefault="00C803CD" w:rsidP="00C803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03CD" w:rsidRDefault="00C803CD" w:rsidP="00C803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Opis poslova </w:t>
      </w:r>
    </w:p>
    <w:p w:rsidR="00C803CD" w:rsidRPr="00B63408" w:rsidRDefault="00C803CD" w:rsidP="00C803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3408">
        <w:rPr>
          <w:rFonts w:ascii="Times New Roman" w:hAnsi="Times New Roman" w:cs="Times New Roman"/>
          <w:sz w:val="24"/>
          <w:szCs w:val="24"/>
          <w:lang w:val="hr-HR"/>
        </w:rPr>
        <w:t xml:space="preserve">Opis poslova za radno mjesto Namještenik – komunalni radnik utvrđen je u Pravilniku o unutarnjem redu vlastitog pogona Općine Janjina i to kako slijedi: čišćenje i održavanje zelenih javnih površina i parkova, </w:t>
      </w:r>
      <w:r w:rsidR="00B6340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B63408">
        <w:rPr>
          <w:rFonts w:ascii="Times New Roman" w:hAnsi="Times New Roman" w:cs="Times New Roman"/>
          <w:sz w:val="24"/>
          <w:szCs w:val="24"/>
          <w:lang w:val="hr-HR"/>
        </w:rPr>
        <w:t>išćenje i održavanje ulica i šetnica, čišćenje i održavanje poljskih putova, čišćenje, skupljanje i odvoženje otpada s pomorskog dobra i pla</w:t>
      </w:r>
      <w:r w:rsidR="00787135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B63408">
        <w:rPr>
          <w:rFonts w:ascii="Times New Roman" w:hAnsi="Times New Roman" w:cs="Times New Roman"/>
          <w:sz w:val="24"/>
          <w:szCs w:val="24"/>
          <w:lang w:val="hr-HR"/>
        </w:rPr>
        <w:t xml:space="preserve">a, </w:t>
      </w:r>
      <w:r w:rsidR="0053369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B63408">
        <w:rPr>
          <w:rFonts w:ascii="Times New Roman" w:hAnsi="Times New Roman" w:cs="Times New Roman"/>
          <w:sz w:val="24"/>
          <w:szCs w:val="24"/>
          <w:lang w:val="hr-HR"/>
        </w:rPr>
        <w:t xml:space="preserve">državanje urbane komunalne opreme, </w:t>
      </w:r>
      <w:r w:rsidR="0053369C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B63408">
        <w:rPr>
          <w:rFonts w:ascii="Times New Roman" w:hAnsi="Times New Roman" w:cs="Times New Roman"/>
          <w:sz w:val="24"/>
          <w:szCs w:val="24"/>
          <w:lang w:val="hr-HR"/>
        </w:rPr>
        <w:t>ovremena ispomoć na kamionu za prikupljanje otpada i povremeni drugi čistački poslovi na uređenju i održavanju općinske imovine</w:t>
      </w:r>
    </w:p>
    <w:p w:rsidR="00C803CD" w:rsidRDefault="00C803CD" w:rsidP="00C803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03CD" w:rsidRDefault="00C803CD" w:rsidP="007029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Podaci o plaći </w:t>
      </w:r>
    </w:p>
    <w:p w:rsidR="00702930" w:rsidRDefault="00C803CD" w:rsidP="00C803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Sukladno Pravilniku, plaća za obavljanje poslova utvrđena je na osnovu zakona i predstavlja umnožak koeficijenta za obračun plaće i osnovice za obračun plaće, uvećan za 0,5% za svaku navršenu godinu radnog staža. </w:t>
      </w:r>
      <w:r w:rsidR="00B63408">
        <w:rPr>
          <w:rFonts w:ascii="Times New Roman" w:hAnsi="Times New Roman" w:cs="Times New Roman"/>
          <w:sz w:val="24"/>
          <w:szCs w:val="24"/>
          <w:lang w:val="hr-HR"/>
        </w:rPr>
        <w:t>Bruto p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laću radnog mjesta </w:t>
      </w:r>
      <w:r w:rsidR="00702930">
        <w:rPr>
          <w:rFonts w:ascii="Times New Roman" w:hAnsi="Times New Roman" w:cs="Times New Roman"/>
          <w:sz w:val="24"/>
          <w:szCs w:val="24"/>
          <w:lang w:val="hr-HR"/>
        </w:rPr>
        <w:t>komunalnog radnika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 Jedinstvenog upravnog odjela čini umnožak koeficijenta radnog mjesta 1,</w:t>
      </w:r>
      <w:r w:rsidR="00702930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 i osnovice za izračun plaće, koja trenutno iznosi </w:t>
      </w:r>
      <w:r w:rsidR="00702930">
        <w:rPr>
          <w:rFonts w:ascii="Times New Roman" w:hAnsi="Times New Roman" w:cs="Times New Roman"/>
          <w:sz w:val="24"/>
          <w:szCs w:val="24"/>
          <w:lang w:val="hr-HR"/>
        </w:rPr>
        <w:t>4.221,76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 kn, uvećan za 0,5 % za svaku navršenu godinu radnog staža. Osnovica za obračun plaće predstavlja osnovica utvrđena </w:t>
      </w:r>
      <w:r w:rsidR="00B63408">
        <w:rPr>
          <w:rFonts w:ascii="Times New Roman" w:hAnsi="Times New Roman" w:cs="Times New Roman"/>
          <w:sz w:val="24"/>
          <w:szCs w:val="24"/>
          <w:lang w:val="hr-HR"/>
        </w:rPr>
        <w:t>Odlukom Općinskog vijeća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702930" w:rsidRDefault="00702930" w:rsidP="00B6340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2930" w:rsidRDefault="00C803CD" w:rsidP="007029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Prethodna provjera znanja i sposobnosti </w:t>
      </w:r>
    </w:p>
    <w:p w:rsidR="00B63408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Prethodna provjera znanja i sposobnosti kandidata obavlja se putem pisanog testiranja i intervjua s Povjerenstvom za provedbu </w:t>
      </w:r>
      <w:r w:rsidR="00787135">
        <w:rPr>
          <w:rFonts w:ascii="Times New Roman" w:hAnsi="Times New Roman" w:cs="Times New Roman"/>
          <w:sz w:val="24"/>
          <w:szCs w:val="24"/>
          <w:lang w:val="hr-HR"/>
        </w:rPr>
        <w:t>natječaj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a. Pravni izvori i drugi izvori za pripremanje kandidata za pisano testiranje su sljedeći: </w:t>
      </w:r>
    </w:p>
    <w:p w:rsidR="00B63408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- Zakon o lokalnoj i područnoj (regionalnoj) samoupravi („Narodne novine“ broj 33/01., 60/01., 129/05., 109/07., 125/08., 36/09. 150/11., 144/12. i 19/13. – pročišćeni tekst i 137/15.) </w:t>
      </w:r>
    </w:p>
    <w:p w:rsidR="00B63408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- Zakon o komunalnom gospodarstvu („Narodne novine“, broj </w:t>
      </w:r>
      <w:r w:rsidR="00702930">
        <w:rPr>
          <w:rFonts w:ascii="Times New Roman" w:hAnsi="Times New Roman" w:cs="Times New Roman"/>
          <w:sz w:val="24"/>
          <w:szCs w:val="24"/>
          <w:lang w:val="hr-HR"/>
        </w:rPr>
        <w:t>68/18., 110/18. i 32/20.)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>Svi navedeni propisi mogu se pronaći na internet stranici „Narod</w:t>
      </w:r>
      <w:r w:rsidR="00B5432C">
        <w:rPr>
          <w:rFonts w:ascii="Times New Roman" w:hAnsi="Times New Roman" w:cs="Times New Roman"/>
          <w:sz w:val="24"/>
          <w:szCs w:val="24"/>
          <w:lang w:val="hr-HR"/>
        </w:rPr>
        <w:t>nih novina“ (</w:t>
      </w:r>
      <w:hyperlink r:id="rId5" w:history="1">
        <w:r w:rsidR="00B5432C" w:rsidRPr="004D387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www.nn.hr</w:t>
        </w:r>
      </w:hyperlink>
      <w:r w:rsidR="00B5432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787135">
        <w:rPr>
          <w:rFonts w:ascii="Times New Roman" w:hAnsi="Times New Roman" w:cs="Times New Roman"/>
          <w:sz w:val="24"/>
          <w:szCs w:val="24"/>
          <w:lang w:val="hr-HR"/>
        </w:rPr>
        <w:t xml:space="preserve"> i stranici općine Janjina.</w:t>
      </w:r>
      <w:r w:rsidR="00B5432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5432C" w:rsidRDefault="00B5432C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>PRAVILA TESTIRANJA</w:t>
      </w:r>
      <w:r w:rsidR="00B5432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1. po dolasku na provjeru znanja, od kandidata će biti zatraženo predočavanje odgovarajuće identifikacijske isprave radi utvrđivanja identiteta (osobna iskaznica, putovnica). Kandidati koji ne mogu dokazati identitet neće moći pristupiti testiranju;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2. Kandidat koji ne pristupi testiranju smatrat će se da je povukao prijavu na </w:t>
      </w:r>
      <w:r w:rsidR="00787135">
        <w:rPr>
          <w:rFonts w:ascii="Times New Roman" w:hAnsi="Times New Roman" w:cs="Times New Roman"/>
          <w:sz w:val="24"/>
          <w:szCs w:val="24"/>
          <w:lang w:val="hr-HR"/>
        </w:rPr>
        <w:t>natječaj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3. Za vrijeme provjere znanja i sposobnosti nije dopušteno: korištenje literature, bilježaka, mobitela, napuštati prostoriju u kojoj se obavlja provjera, razgovarati ili na drugi način ometati ostale kandidate;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4. nakon uvodnih radnji započinje testiranje na način da će kandidatima biti podijeljena pitanja za provjeru znanja i sposobnosti za obavljanje poslova radnog mjesta za kojeg se kandidat prijavljuje. Pisano testiranje traje 45 minuta;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5. Za svaki dio provjere znanja kandidatima se dodjeljuje određen broj bodova od 1 do 10;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6. smatra se da su kandidat/kinje položili pisani test ako su ostvarili najmanje 50% bodova na provedenom testiranju. </w:t>
      </w:r>
    </w:p>
    <w:p w:rsidR="00B5432C" w:rsidRDefault="00B5432C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INTERVJU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1. intervju/razgovor se provodi samo s onim kandidatima koji su ostvarili 50% i više broja bodova na pismenom testiranju;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2. povjerenstvo za provedbu javnog natječaja kroz intervju sa kandidatima utvrđuje interese, komunikativnost, kreativnost, profesionalne ciljeve i motivaciju kandidata za rad u Općine </w:t>
      </w:r>
      <w:r w:rsidR="00B5432C">
        <w:rPr>
          <w:rFonts w:ascii="Times New Roman" w:hAnsi="Times New Roman" w:cs="Times New Roman"/>
          <w:sz w:val="24"/>
          <w:szCs w:val="24"/>
          <w:lang w:val="hr-HR"/>
        </w:rPr>
        <w:t>Janjina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3. rezultati intervjua boduju se od 1 do 10. </w:t>
      </w:r>
    </w:p>
    <w:p w:rsidR="00B5432C" w:rsidRDefault="00B5432C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Nakon provedene provjere znanja i sposobnosti kandidata, povjerenstvo za provedbu javnog natječaja utvrđuje rang listu kandidata prema ukupnom broju ostvarenih bodova na temelju pisanog testiranja i intervjua. Izvješće o provedenom postupku i rang-listu kandidata povjerenstvo dostavlja pročelniku Jedinstvenog upravnog odjela Općine </w:t>
      </w:r>
      <w:r w:rsidR="00B5432C">
        <w:rPr>
          <w:rFonts w:ascii="Times New Roman" w:hAnsi="Times New Roman" w:cs="Times New Roman"/>
          <w:sz w:val="24"/>
          <w:szCs w:val="24"/>
          <w:lang w:val="hr-HR"/>
        </w:rPr>
        <w:t>Janjina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5432C" w:rsidRDefault="00B5432C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Izabrani kandidat, po obavijesti o izboru, dostavlja uvjerenje o zdravstvenoj sposobnosti za obavljanje poslova radnog mjesta. Ukupan broj bodova koje kandidati mogu ostvariti na pisanom testiranju i intervjuu je 20 bodova. </w:t>
      </w:r>
    </w:p>
    <w:p w:rsidR="00B5432C" w:rsidRDefault="00B5432C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432C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OSTALE INFORMACIJE VEZANE UZ NATJEČAJNI POSTUPAK </w:t>
      </w:r>
    </w:p>
    <w:p w:rsidR="00035D72" w:rsidRPr="00C803CD" w:rsidRDefault="00C803CD" w:rsidP="007029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03CD">
        <w:rPr>
          <w:rFonts w:ascii="Times New Roman" w:hAnsi="Times New Roman" w:cs="Times New Roman"/>
          <w:sz w:val="24"/>
          <w:szCs w:val="24"/>
          <w:lang w:val="hr-HR"/>
        </w:rPr>
        <w:t>U prijavi na natječaj podnositelji navode broj fiksnog i/ili mobilnog</w:t>
      </w:r>
      <w:bookmarkStart w:id="0" w:name="_GoBack"/>
      <w:bookmarkEnd w:id="0"/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 telefona na koje se u slučaju potrebe može nazvati tijekom natječajnog postupka. Podnositelji koji ne podnesu pravodobnu i urednu prijavu ili ne ispunjavaju formalne uvjete iz natječaja neće se smatrati kandidatima prijavljenim na natječaj. Kandidat može tijekom natječajnog postupka pisanim putem povući prijavu. Vrijeme održavanja prethodne provjere znanja i sposobnosti kandidata bit će objavljeno na ovoj web stranici (www.</w:t>
      </w:r>
      <w:r w:rsidR="00B5432C">
        <w:rPr>
          <w:rFonts w:ascii="Times New Roman" w:hAnsi="Times New Roman" w:cs="Times New Roman"/>
          <w:sz w:val="24"/>
          <w:szCs w:val="24"/>
          <w:lang w:val="hr-HR"/>
        </w:rPr>
        <w:t>janjina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 xml:space="preserve">.hr), te na oglasnoj ploči Općine </w:t>
      </w:r>
      <w:r w:rsidR="00B5432C">
        <w:rPr>
          <w:rFonts w:ascii="Times New Roman" w:hAnsi="Times New Roman" w:cs="Times New Roman"/>
          <w:sz w:val="24"/>
          <w:szCs w:val="24"/>
          <w:lang w:val="hr-HR"/>
        </w:rPr>
        <w:t>Janjina</w:t>
      </w:r>
      <w:r w:rsidRPr="00C803CD">
        <w:rPr>
          <w:rFonts w:ascii="Times New Roman" w:hAnsi="Times New Roman" w:cs="Times New Roman"/>
          <w:sz w:val="24"/>
          <w:szCs w:val="24"/>
          <w:lang w:val="hr-HR"/>
        </w:rPr>
        <w:t>, najkasnije pet dana prije održavanja provjere.</w:t>
      </w:r>
    </w:p>
    <w:sectPr w:rsidR="00035D72" w:rsidRPr="00C80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337"/>
    <w:multiLevelType w:val="hybridMultilevel"/>
    <w:tmpl w:val="147C230E"/>
    <w:lvl w:ilvl="0" w:tplc="2B469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D"/>
    <w:rsid w:val="00035D72"/>
    <w:rsid w:val="0053369C"/>
    <w:rsid w:val="00702930"/>
    <w:rsid w:val="00787135"/>
    <w:rsid w:val="00B5432C"/>
    <w:rsid w:val="00B63408"/>
    <w:rsid w:val="00C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3CCD9-1AF9-4C63-A6C8-814FE6B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03C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0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2022-07-04T10:25:00Z</dcterms:created>
  <dcterms:modified xsi:type="dcterms:W3CDTF">2022-07-04T12:24:00Z</dcterms:modified>
</cp:coreProperties>
</file>