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5"/>
        <w:gridCol w:w="15"/>
        <w:gridCol w:w="4"/>
        <w:gridCol w:w="129"/>
        <w:gridCol w:w="2263"/>
        <w:gridCol w:w="198"/>
        <w:gridCol w:w="7220"/>
        <w:gridCol w:w="2604"/>
        <w:gridCol w:w="84"/>
        <w:gridCol w:w="15"/>
        <w:gridCol w:w="14"/>
        <w:gridCol w:w="1967"/>
        <w:gridCol w:w="222"/>
      </w:tblGrid>
      <w:tr>
        <w:trPr>
          <w:trHeight w:val="103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25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40"/>
            </w:tblGrid>
            <w:tr>
              <w:trPr>
                <w:trHeight w:val="347" w:hRule="atLeast"/>
              </w:trPr>
              <w:tc>
                <w:tcPr>
                  <w:tcW w:w="147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32"/>
                    </w:rPr>
                    <w:t xml:space="preserve">Statističko izvješće o javnoj nabavi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1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2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63"/>
            </w:tblGrid>
            <w:tr>
              <w:trPr>
                <w:trHeight w:val="244" w:hRule="atLeast"/>
              </w:trPr>
              <w:tc>
                <w:tcPr>
                  <w:tcW w:w="22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Naručitelj: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06"/>
            </w:tblGrid>
            <w:tr>
              <w:trPr>
                <w:trHeight w:val="244" w:hRule="atLeast"/>
              </w:trPr>
              <w:tc>
                <w:tcPr>
                  <w:tcW w:w="1190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Općina Janjina, OIB:  52759181451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63"/>
            </w:tblGrid>
            <w:tr>
              <w:trPr>
                <w:trHeight w:val="244" w:hRule="atLeast"/>
              </w:trPr>
              <w:tc>
                <w:tcPr>
                  <w:tcW w:w="22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Godina izvješća: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06"/>
            </w:tblGrid>
            <w:tr>
              <w:trPr>
                <w:trHeight w:val="244" w:hRule="atLeast"/>
              </w:trPr>
              <w:tc>
                <w:tcPr>
                  <w:tcW w:w="1190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2021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0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6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0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6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2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63"/>
            </w:tblGrid>
            <w:tr>
              <w:trPr>
                <w:trHeight w:val="244" w:hRule="atLeast"/>
              </w:trPr>
              <w:tc>
                <w:tcPr>
                  <w:tcW w:w="22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Obuhvaćeni period: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06"/>
            </w:tblGrid>
            <w:tr>
              <w:trPr>
                <w:trHeight w:val="244" w:hRule="atLeast"/>
              </w:trPr>
              <w:tc>
                <w:tcPr>
                  <w:tcW w:w="1190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1.1.2021. - 31.12.2021.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1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242"/>
              <w:gridCol w:w="3314"/>
              <w:gridCol w:w="3275"/>
            </w:tblGrid>
            <w:tr>
              <w:trPr>
                <w:trHeight w:val="277" w:hRule="atLeast"/>
              </w:trPr>
              <w:tc>
                <w:tcPr>
                  <w:tcW w:w="3242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i/>
                      <w:color w:val="000000"/>
                      <w:sz w:val="22"/>
                    </w:rPr>
                    <w:t xml:space="preserve">Jednostavne nabave</w:t>
                  </w:r>
                </w:p>
              </w:tc>
              <w:tc>
                <w:tcPr>
                  <w:tcW w:w="331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275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32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Robe (bez PDV)</w:t>
                  </w:r>
                </w:p>
              </w:tc>
              <w:tc>
                <w:tcPr>
                  <w:tcW w:w="331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Usluge (bez PDV)</w:t>
                  </w:r>
                </w:p>
              </w:tc>
              <w:tc>
                <w:tcPr>
                  <w:tcW w:w="327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Radovi (bezPDV)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32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207.164,71</w:t>
                  </w:r>
                </w:p>
              </w:tc>
              <w:tc>
                <w:tcPr>
                  <w:tcW w:w="331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254.697,00</w:t>
                  </w:r>
                </w:p>
              </w:tc>
              <w:tc>
                <w:tcPr>
                  <w:tcW w:w="327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320.737,90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8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235"/>
              <w:gridCol w:w="3307"/>
              <w:gridCol w:w="3268"/>
            </w:tblGrid>
            <w:tr>
              <w:trPr>
                <w:trHeight w:val="307" w:hRule="atLeast"/>
              </w:trPr>
              <w:tc>
                <w:tcPr>
                  <w:tcW w:w="3235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i/>
                      <w:color w:val="000000"/>
                      <w:sz w:val="22"/>
                    </w:rPr>
                    <w:t xml:space="preserve">Jednostavne nabave koje su u vezi s financiranjem iz EU fondova</w:t>
                  </w:r>
                </w:p>
              </w:tc>
              <w:tc>
                <w:tcPr>
                  <w:tcW w:w="3307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268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323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Robe (bez PDV)</w:t>
                  </w:r>
                </w:p>
              </w:tc>
              <w:tc>
                <w:tcPr>
                  <w:tcW w:w="33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Usluge (bez PDV)</w:t>
                  </w:r>
                </w:p>
              </w:tc>
              <w:tc>
                <w:tcPr>
                  <w:tcW w:w="32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Radovi (bezPDV)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323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363.425,00</w:t>
                  </w:r>
                </w:p>
              </w:tc>
              <w:tc>
                <w:tcPr>
                  <w:tcW w:w="33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2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9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235"/>
              <w:gridCol w:w="3307"/>
              <w:gridCol w:w="3268"/>
            </w:tblGrid>
            <w:tr>
              <w:trPr>
                <w:trHeight w:val="292" w:hRule="atLeast"/>
              </w:trPr>
              <w:tc>
                <w:tcPr>
                  <w:tcW w:w="3235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i/>
                      <w:color w:val="000000"/>
                      <w:sz w:val="22"/>
                    </w:rPr>
                    <w:t xml:space="preserve">Jednostavne nabave koje su u vezi s provedbom Zakona o obnovi zgrada oštećenih potresom</w:t>
                  </w:r>
                </w:p>
              </w:tc>
              <w:tc>
                <w:tcPr>
                  <w:tcW w:w="3307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268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323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Robe (bez PDV)</w:t>
                  </w:r>
                </w:p>
              </w:tc>
              <w:tc>
                <w:tcPr>
                  <w:tcW w:w="33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Usluge (bez PDV)</w:t>
                  </w:r>
                </w:p>
              </w:tc>
              <w:tc>
                <w:tcPr>
                  <w:tcW w:w="32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Radovi (bezPDV)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323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3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2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8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202"/>
              <w:gridCol w:w="2032"/>
              <w:gridCol w:w="1417"/>
              <w:gridCol w:w="1417"/>
              <w:gridCol w:w="1613"/>
              <w:gridCol w:w="569"/>
              <w:gridCol w:w="1612"/>
              <w:gridCol w:w="569"/>
            </w:tblGrid>
            <w:tr>
              <w:trPr>
                <w:trHeight w:val="240" w:hRule="atLeast"/>
              </w:trPr>
              <w:tc>
                <w:tcPr>
                  <w:tcW w:w="3202" w:type="dxa"/>
                  <w:hMerge w:val="restart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shd w:val="clear" w:fill="BC8F8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i/>
                      <w:color w:val="000000"/>
                      <w:sz w:val="22"/>
                    </w:rPr>
                    <w:t xml:space="preserve">Ugovoreno po vrstama postupaka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i/>
                      <w:color w:val="000000"/>
                      <w:sz w:val="22"/>
                    </w:rPr>
                    <w:t xml:space="preserve">(bez obrane i sigurnosti)</w:t>
                  </w:r>
                </w:p>
              </w:tc>
              <w:tc>
                <w:tcPr>
                  <w:tcW w:w="2032" w:type="dxa"/>
                  <w:hMerge w:val="continue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shd w:val="clear" w:fill="BC8F8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shd w:val="clear" w:fill="BC8F8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BC8F8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BC8F8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Izvođenje radova</w:t>
                  </w:r>
                </w:p>
              </w:tc>
              <w:tc>
                <w:tcPr>
                  <w:tcW w:w="56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BC8F8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12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BC8F8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Ukupno</w:t>
                  </w:r>
                </w:p>
              </w:tc>
              <w:tc>
                <w:tcPr>
                  <w:tcW w:w="56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BC8F8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40" w:hRule="atLeast"/>
              </w:trPr>
              <w:tc>
                <w:tcPr>
                  <w:tcW w:w="3202" w:type="dxa"/>
                  <w:hMerge w:val="restart"/>
                  <w:v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BC8F8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32" w:type="dxa"/>
                  <w:hMerge w:val="continue"/>
                  <w:v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BC8F8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v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BC8F8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v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BC8F8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Iznos (bez PDV)</w:t>
                  </w:r>
                </w:p>
              </w:tc>
              <w:tc>
                <w:tcPr>
                  <w:tcW w:w="56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Br</w:t>
                  </w:r>
                </w:p>
              </w:tc>
              <w:tc>
                <w:tcPr>
                  <w:tcW w:w="16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Iznos (bez PDV)</w:t>
                  </w:r>
                </w:p>
              </w:tc>
              <w:tc>
                <w:tcPr>
                  <w:tcW w:w="56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Br</w:t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32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Otvoreni postupak</w:t>
                  </w:r>
                </w:p>
              </w:tc>
              <w:tc>
                <w:tcPr>
                  <w:tcW w:w="20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i/>
                      <w:color w:val="000000"/>
                      <w:sz w:val="22"/>
                    </w:rPr>
                    <w:t xml:space="preserve">Ugovori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i/>
                      <w:color w:val="000000"/>
                      <w:sz w:val="22"/>
                    </w:rPr>
                    <w:t xml:space="preserve">HRK</w:t>
                  </w:r>
                </w:p>
              </w:tc>
              <w:tc>
                <w:tcPr>
                  <w:tcW w:w="161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590.152,30</w:t>
                  </w:r>
                </w:p>
              </w:tc>
              <w:tc>
                <w:tcPr>
                  <w:tcW w:w="56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6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590.152,30</w:t>
                  </w:r>
                </w:p>
              </w:tc>
              <w:tc>
                <w:tcPr>
                  <w:tcW w:w="56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202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Ukupno</w:t>
                  </w:r>
                </w:p>
              </w:tc>
              <w:tc>
                <w:tcPr>
                  <w:tcW w:w="2032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i/>
                      <w:color w:val="000000"/>
                      <w:sz w:val="22"/>
                    </w:rPr>
                    <w:t xml:space="preserve">HRK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590.152,30</w:t>
                  </w:r>
                </w:p>
              </w:tc>
              <w:tc>
                <w:tcPr>
                  <w:tcW w:w="56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6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590.152,30</w:t>
                  </w:r>
                </w:p>
              </w:tc>
              <w:tc>
                <w:tcPr>
                  <w:tcW w:w="56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98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209"/>
              <w:gridCol w:w="2039"/>
              <w:gridCol w:w="1424"/>
              <w:gridCol w:w="1424"/>
              <w:gridCol w:w="1709"/>
              <w:gridCol w:w="576"/>
              <w:gridCol w:w="1560"/>
              <w:gridCol w:w="576"/>
            </w:tblGrid>
            <w:tr>
              <w:trPr>
                <w:trHeight w:val="240" w:hRule="atLeast"/>
              </w:trPr>
              <w:tc>
                <w:tcPr>
                  <w:tcW w:w="3209" w:type="dxa"/>
                  <w:hMerge w:val="restart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shd w:val="clear" w:fill="AF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i/>
                      <w:color w:val="000000"/>
                      <w:sz w:val="22"/>
                    </w:rPr>
                    <w:t xml:space="preserve">Ugovoreno po državama gospodarskog subjekta</w:t>
                  </w:r>
                </w:p>
              </w:tc>
              <w:tc>
                <w:tcPr>
                  <w:tcW w:w="2039" w:type="dxa"/>
                  <w:hMerge w:val="continue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shd w:val="clear" w:fill="AF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24" w:type="dxa"/>
                  <w:hMerge w:val="continue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shd w:val="clear" w:fill="AF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24" w:type="dxa"/>
                  <w:hMerge w:val="continue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AF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0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AF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Izvođenje radova</w:t>
                  </w:r>
                </w:p>
              </w:tc>
              <w:tc>
                <w:tcPr>
                  <w:tcW w:w="57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AF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AF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Ukupno</w:t>
                  </w:r>
                </w:p>
              </w:tc>
              <w:tc>
                <w:tcPr>
                  <w:tcW w:w="57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AF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40" w:hRule="atLeast"/>
              </w:trPr>
              <w:tc>
                <w:tcPr>
                  <w:tcW w:w="3209" w:type="dxa"/>
                  <w:hMerge w:val="restart"/>
                  <w:v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AF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39" w:type="dxa"/>
                  <w:hMerge w:val="continue"/>
                  <w:v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AF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24" w:type="dxa"/>
                  <w:hMerge w:val="continue"/>
                  <w:v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AF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24" w:type="dxa"/>
                  <w:hMerge w:val="continue"/>
                  <w:v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AF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0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Iznos (bez PDV)</w:t>
                  </w:r>
                </w:p>
              </w:tc>
              <w:tc>
                <w:tcPr>
                  <w:tcW w:w="5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Br</w:t>
                  </w:r>
                </w:p>
              </w:tc>
              <w:tc>
                <w:tcPr>
                  <w:tcW w:w="15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Iznos (bez PDV)</w:t>
                  </w:r>
                </w:p>
              </w:tc>
              <w:tc>
                <w:tcPr>
                  <w:tcW w:w="5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Br</w:t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320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Hrvatska</w:t>
                  </w:r>
                </w:p>
              </w:tc>
              <w:tc>
                <w:tcPr>
                  <w:tcW w:w="203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i/>
                      <w:color w:val="000000"/>
                      <w:sz w:val="22"/>
                    </w:rPr>
                    <w:t xml:space="preserve">Ugovori</w:t>
                  </w:r>
                </w:p>
              </w:tc>
              <w:tc>
                <w:tcPr>
                  <w:tcW w:w="14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i/>
                      <w:color w:val="000000"/>
                      <w:sz w:val="22"/>
                    </w:rPr>
                    <w:t xml:space="preserve">HRK</w:t>
                  </w:r>
                </w:p>
              </w:tc>
              <w:tc>
                <w:tcPr>
                  <w:tcW w:w="170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590.152,30</w:t>
                  </w:r>
                </w:p>
              </w:tc>
              <w:tc>
                <w:tcPr>
                  <w:tcW w:w="5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5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590.152,30</w:t>
                  </w:r>
                </w:p>
              </w:tc>
              <w:tc>
                <w:tcPr>
                  <w:tcW w:w="5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20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Ukupno</w:t>
                  </w:r>
                </w:p>
              </w:tc>
              <w:tc>
                <w:tcPr>
                  <w:tcW w:w="2039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i/>
                      <w:color w:val="000000"/>
                      <w:sz w:val="22"/>
                    </w:rPr>
                    <w:t xml:space="preserve">HRK</w:t>
                  </w:r>
                </w:p>
              </w:tc>
              <w:tc>
                <w:tcPr>
                  <w:tcW w:w="14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0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590.152,30</w:t>
                  </w:r>
                </w:p>
              </w:tc>
              <w:tc>
                <w:tcPr>
                  <w:tcW w:w="5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5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590.152,30</w:t>
                  </w:r>
                </w:p>
              </w:tc>
              <w:tc>
                <w:tcPr>
                  <w:tcW w:w="5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72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202"/>
              <w:gridCol w:w="2032"/>
              <w:gridCol w:w="1417"/>
              <w:gridCol w:w="1417"/>
              <w:gridCol w:w="1672"/>
              <w:gridCol w:w="569"/>
              <w:gridCol w:w="1653"/>
              <w:gridCol w:w="569"/>
            </w:tblGrid>
            <w:tr>
              <w:trPr>
                <w:trHeight w:val="240" w:hRule="atLeast"/>
              </w:trPr>
              <w:tc>
                <w:tcPr>
                  <w:tcW w:w="3202" w:type="dxa"/>
                  <w:hMerge w:val="restart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shd w:val="clear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i/>
                      <w:color w:val="000000"/>
                      <w:sz w:val="22"/>
                    </w:rPr>
                    <w:t xml:space="preserve">Ugovoreno po kriteriju za odabir</w:t>
                  </w:r>
                </w:p>
              </w:tc>
              <w:tc>
                <w:tcPr>
                  <w:tcW w:w="2032" w:type="dxa"/>
                  <w:hMerge w:val="continue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shd w:val="clear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shd w:val="clear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72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Izvođenje radova</w:t>
                  </w:r>
                </w:p>
              </w:tc>
              <w:tc>
                <w:tcPr>
                  <w:tcW w:w="56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53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Ukupno</w:t>
                  </w:r>
                </w:p>
              </w:tc>
              <w:tc>
                <w:tcPr>
                  <w:tcW w:w="56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40" w:hRule="atLeast"/>
              </w:trPr>
              <w:tc>
                <w:tcPr>
                  <w:tcW w:w="3202" w:type="dxa"/>
                  <w:hMerge w:val="restart"/>
                  <w:v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32" w:type="dxa"/>
                  <w:hMerge w:val="continue"/>
                  <w:v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v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v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Iznos (bez PDV)</w:t>
                  </w:r>
                </w:p>
              </w:tc>
              <w:tc>
                <w:tcPr>
                  <w:tcW w:w="56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Br</w:t>
                  </w:r>
                </w:p>
              </w:tc>
              <w:tc>
                <w:tcPr>
                  <w:tcW w:w="16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Iznos (bez PDV)</w:t>
                  </w:r>
                </w:p>
              </w:tc>
              <w:tc>
                <w:tcPr>
                  <w:tcW w:w="56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Br</w:t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32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Ekonomski najpovoljnija ponuda</w:t>
                  </w:r>
                </w:p>
              </w:tc>
              <w:tc>
                <w:tcPr>
                  <w:tcW w:w="20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i/>
                      <w:color w:val="000000"/>
                      <w:sz w:val="22"/>
                    </w:rPr>
                    <w:t xml:space="preserve">Ugovori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i/>
                      <w:color w:val="000000"/>
                      <w:sz w:val="22"/>
                    </w:rPr>
                    <w:t xml:space="preserve">HRK</w:t>
                  </w:r>
                </w:p>
              </w:tc>
              <w:tc>
                <w:tcPr>
                  <w:tcW w:w="16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590.152,30</w:t>
                  </w:r>
                </w:p>
              </w:tc>
              <w:tc>
                <w:tcPr>
                  <w:tcW w:w="56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6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590.152,30</w:t>
                  </w:r>
                </w:p>
              </w:tc>
              <w:tc>
                <w:tcPr>
                  <w:tcW w:w="56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202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Ukupno</w:t>
                  </w:r>
                </w:p>
              </w:tc>
              <w:tc>
                <w:tcPr>
                  <w:tcW w:w="2032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i/>
                      <w:color w:val="000000"/>
                      <w:sz w:val="22"/>
                    </w:rPr>
                    <w:t xml:space="preserve">HRK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590.152,30</w:t>
                  </w:r>
                </w:p>
              </w:tc>
              <w:tc>
                <w:tcPr>
                  <w:tcW w:w="56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6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590.152,30</w:t>
                  </w:r>
                </w:p>
              </w:tc>
              <w:tc>
                <w:tcPr>
                  <w:tcW w:w="56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202"/>
              <w:gridCol w:w="2032"/>
              <w:gridCol w:w="1417"/>
              <w:gridCol w:w="1417"/>
              <w:gridCol w:w="1657"/>
              <w:gridCol w:w="569"/>
              <w:gridCol w:w="1668"/>
              <w:gridCol w:w="569"/>
            </w:tblGrid>
            <w:tr>
              <w:trPr>
                <w:trHeight w:val="311" w:hRule="atLeast"/>
              </w:trPr>
              <w:tc>
                <w:tcPr>
                  <w:tcW w:w="3202" w:type="dxa"/>
                  <w:hMerge w:val="restart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shd w:val="clear" w:fill="FFA5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i/>
                      <w:color w:val="000000"/>
                      <w:sz w:val="24"/>
                    </w:rPr>
                    <w:t xml:space="preserve">Ugovori po vremenu sklapanja ugovora</w:t>
                  </w:r>
                </w:p>
              </w:tc>
              <w:tc>
                <w:tcPr>
                  <w:tcW w:w="2032" w:type="dxa"/>
                  <w:hMerge w:val="continue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shd w:val="clear" w:fill="FFA5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shd w:val="clear" w:fill="FFA5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A5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57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FA5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Izvođenje radova</w:t>
                  </w:r>
                </w:p>
              </w:tc>
              <w:tc>
                <w:tcPr>
                  <w:tcW w:w="56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FA5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68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A5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Ukupno</w:t>
                  </w:r>
                </w:p>
              </w:tc>
              <w:tc>
                <w:tcPr>
                  <w:tcW w:w="56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FA5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1" w:hRule="atLeast"/>
              </w:trPr>
              <w:tc>
                <w:tcPr>
                  <w:tcW w:w="3202" w:type="dxa"/>
                  <w:hMerge w:val="restart"/>
                  <w:v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FA5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32" w:type="dxa"/>
                  <w:hMerge w:val="continue"/>
                  <w:v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FA5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v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FA5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v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A5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5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Iznos (bez PDV)</w:t>
                  </w:r>
                </w:p>
              </w:tc>
              <w:tc>
                <w:tcPr>
                  <w:tcW w:w="56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Br</w:t>
                  </w:r>
                </w:p>
              </w:tc>
              <w:tc>
                <w:tcPr>
                  <w:tcW w:w="16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Iznos (bez PDV)</w:t>
                  </w:r>
                </w:p>
              </w:tc>
              <w:tc>
                <w:tcPr>
                  <w:tcW w:w="56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Br</w:t>
                  </w:r>
                </w:p>
              </w:tc>
            </w:tr>
            <w:tr>
              <w:trPr>
                <w:trHeight w:val="311" w:hRule="atLeast"/>
              </w:trPr>
              <w:tc>
                <w:tcPr>
                  <w:tcW w:w="32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8. mjesec</w:t>
                  </w:r>
                </w:p>
              </w:tc>
              <w:tc>
                <w:tcPr>
                  <w:tcW w:w="20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i/>
                      <w:color w:val="000000"/>
                      <w:sz w:val="22"/>
                    </w:rPr>
                    <w:t xml:space="preserve">Ugovori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i/>
                      <w:color w:val="000000"/>
                      <w:sz w:val="22"/>
                    </w:rPr>
                    <w:t xml:space="preserve">HRK</w:t>
                  </w:r>
                </w:p>
              </w:tc>
              <w:tc>
                <w:tcPr>
                  <w:tcW w:w="165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590.152,30</w:t>
                  </w:r>
                </w:p>
              </w:tc>
              <w:tc>
                <w:tcPr>
                  <w:tcW w:w="56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6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590.152,30</w:t>
                  </w:r>
                </w:p>
              </w:tc>
              <w:tc>
                <w:tcPr>
                  <w:tcW w:w="56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202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Ukupno</w:t>
                  </w:r>
                </w:p>
              </w:tc>
              <w:tc>
                <w:tcPr>
                  <w:tcW w:w="2032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i/>
                      <w:color w:val="000000"/>
                      <w:sz w:val="22"/>
                    </w:rPr>
                    <w:t xml:space="preserve">HRK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5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590.152,30</w:t>
                  </w:r>
                </w:p>
              </w:tc>
              <w:tc>
                <w:tcPr>
                  <w:tcW w:w="56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6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590.152,30</w:t>
                  </w:r>
                </w:p>
              </w:tc>
              <w:tc>
                <w:tcPr>
                  <w:tcW w:w="56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97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202"/>
              <w:gridCol w:w="2032"/>
              <w:gridCol w:w="1417"/>
              <w:gridCol w:w="1417"/>
              <w:gridCol w:w="1746"/>
              <w:gridCol w:w="465"/>
              <w:gridCol w:w="1683"/>
              <w:gridCol w:w="569"/>
            </w:tblGrid>
            <w:tr>
              <w:trPr>
                <w:trHeight w:val="272" w:hRule="atLeast"/>
              </w:trPr>
              <w:tc>
                <w:tcPr>
                  <w:tcW w:w="3202" w:type="dxa"/>
                  <w:hMerge w:val="restart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shd w:val="clear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i/>
                      <w:color w:val="000000"/>
                      <w:sz w:val="22"/>
                    </w:rPr>
                    <w:t xml:space="preserve">Ugovoreno po CPV-u</w:t>
                  </w:r>
                </w:p>
              </w:tc>
              <w:tc>
                <w:tcPr>
                  <w:tcW w:w="2032" w:type="dxa"/>
                  <w:hMerge w:val="continue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shd w:val="clear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shd w:val="clear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46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Izvođenje radova</w:t>
                  </w:r>
                </w:p>
              </w:tc>
              <w:tc>
                <w:tcPr>
                  <w:tcW w:w="465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83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Ukupno</w:t>
                  </w:r>
                </w:p>
              </w:tc>
              <w:tc>
                <w:tcPr>
                  <w:tcW w:w="56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72" w:hRule="atLeast"/>
              </w:trPr>
              <w:tc>
                <w:tcPr>
                  <w:tcW w:w="3202" w:type="dxa"/>
                  <w:hMerge w:val="restart"/>
                  <w:v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32" w:type="dxa"/>
                  <w:hMerge w:val="continue"/>
                  <w:v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v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v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Iznos (bez PDV)</w:t>
                  </w:r>
                </w:p>
              </w:tc>
              <w:tc>
                <w:tcPr>
                  <w:tcW w:w="4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Br</w:t>
                  </w:r>
                </w:p>
              </w:tc>
              <w:tc>
                <w:tcPr>
                  <w:tcW w:w="168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Iznos (bez PDV)</w:t>
                  </w:r>
                </w:p>
              </w:tc>
              <w:tc>
                <w:tcPr>
                  <w:tcW w:w="56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Br</w:t>
                  </w:r>
                </w:p>
              </w:tc>
            </w:tr>
            <w:tr>
              <w:trPr>
                <w:trHeight w:val="272" w:hRule="atLeast"/>
              </w:trPr>
              <w:tc>
                <w:tcPr>
                  <w:tcW w:w="32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45000000-7 </w:t>
                  </w:r>
                </w:p>
              </w:tc>
              <w:tc>
                <w:tcPr>
                  <w:tcW w:w="20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i/>
                      <w:color w:val="000000"/>
                      <w:sz w:val="22"/>
                    </w:rPr>
                    <w:t xml:space="preserve">Ugovori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i/>
                      <w:color w:val="000000"/>
                      <w:sz w:val="22"/>
                    </w:rPr>
                    <w:t xml:space="preserve">HRK</w:t>
                  </w:r>
                </w:p>
              </w:tc>
              <w:tc>
                <w:tcPr>
                  <w:tcW w:w="17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590.152,30</w:t>
                  </w:r>
                </w:p>
              </w:tc>
              <w:tc>
                <w:tcPr>
                  <w:tcW w:w="4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68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590.152,30</w:t>
                  </w:r>
                </w:p>
              </w:tc>
              <w:tc>
                <w:tcPr>
                  <w:tcW w:w="56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202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Ukupno</w:t>
                  </w:r>
                </w:p>
              </w:tc>
              <w:tc>
                <w:tcPr>
                  <w:tcW w:w="2032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i/>
                      <w:color w:val="000000"/>
                      <w:sz w:val="22"/>
                    </w:rPr>
                    <w:t xml:space="preserve">HRK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590.152,30</w:t>
                  </w:r>
                </w:p>
              </w:tc>
              <w:tc>
                <w:tcPr>
                  <w:tcW w:w="4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68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590.152,30</w:t>
                  </w:r>
                </w:p>
              </w:tc>
              <w:tc>
                <w:tcPr>
                  <w:tcW w:w="56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4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6837" w:h="11905"/>
      <w:pgMar w:top="850" w:right="566" w:bottom="850" w:left="1133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"/>
      <w:gridCol w:w="4416"/>
      <w:gridCol w:w="5907"/>
      <w:gridCol w:w="4416"/>
    </w:tblGrid>
    <w:tr>
      <w:trPr/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41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416"/>
          </w:tblGrid>
          <w:tr>
            <w:trPr>
              <w:trHeight w:val="262" w:hRule="atLeast"/>
            </w:trPr>
            <w:tc>
              <w:tcPr>
                <w:tcW w:w="441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Izvješće kreirano: 17.1.2024. 10:15:55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90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41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416"/>
          </w:tblGrid>
          <w:tr>
            <w:trPr>
              <w:trHeight w:val="262" w:hRule="atLeast"/>
            </w:trPr>
            <w:tc>
              <w:tcPr>
                <w:tcW w:w="441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Datum zaključenja izvještaja: 31.3.2022..</w:t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41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90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416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>Ivica Anđelić</dc:creator>
  <dc:description/>
  <dc:title>RPTStatisticsCompositeNew2017</dc:title>
</cp:coreProperties>
</file>