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FD" w:rsidRDefault="009517F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OBRAZLOŽENJE </w:t>
      </w:r>
      <w:r w:rsidR="009A69DB">
        <w:rPr>
          <w:rFonts w:cs="Times New Roman"/>
          <w:b/>
        </w:rPr>
        <w:t>POLU</w:t>
      </w:r>
      <w:r>
        <w:rPr>
          <w:rFonts w:cs="Times New Roman"/>
          <w:b/>
        </w:rPr>
        <w:t>GODIŠNJEG IZVJEŠTAJA O IZVRŠENJU PRORAČUNA ZA 202</w:t>
      </w:r>
      <w:r w:rsidR="003A5C88">
        <w:rPr>
          <w:rFonts w:cs="Times New Roman"/>
          <w:b/>
        </w:rPr>
        <w:t>4</w:t>
      </w:r>
      <w:r>
        <w:rPr>
          <w:rFonts w:cs="Times New Roman"/>
          <w:b/>
        </w:rPr>
        <w:t xml:space="preserve">. GODINU OPĆINE </w:t>
      </w:r>
      <w:r w:rsidR="0045481D">
        <w:rPr>
          <w:rFonts w:cs="Times New Roman"/>
          <w:b/>
        </w:rPr>
        <w:t xml:space="preserve"> JANJINA</w:t>
      </w:r>
    </w:p>
    <w:p w:rsidR="006407FD" w:rsidRDefault="006407FD">
      <w:pPr>
        <w:jc w:val="center"/>
        <w:rPr>
          <w:rFonts w:cs="Times New Roman"/>
          <w:b/>
        </w:rPr>
      </w:pPr>
    </w:p>
    <w:p w:rsidR="006407FD" w:rsidRDefault="009517FA">
      <w:pPr>
        <w:jc w:val="center"/>
        <w:rPr>
          <w:rFonts w:cs="Times New Roman"/>
          <w:b/>
        </w:rPr>
      </w:pPr>
      <w:r>
        <w:rPr>
          <w:rFonts w:cs="Times New Roman"/>
          <w:b/>
        </w:rPr>
        <w:t>UVOD</w:t>
      </w:r>
    </w:p>
    <w:p w:rsidR="00105390" w:rsidRDefault="002A0D0F" w:rsidP="002A0D0F">
      <w:r w:rsidRPr="002A0D0F">
        <w:t>Na temelju članka 76. stavka 3. i članka 81. stavka 3. Zakona o proračunu (»Narodne novine«, broj 144/21.)</w:t>
      </w:r>
      <w:r w:rsidR="009A69DB">
        <w:t>, članka 1</w:t>
      </w:r>
      <w:r w:rsidR="00FB57DB">
        <w:t>7</w:t>
      </w:r>
      <w:r w:rsidR="009A69DB">
        <w:t>. Pravilnika o polugodišnjem i godišnjem izvještaju o izvršenju proračuna („Narodne novi</w:t>
      </w:r>
      <w:r w:rsidR="00FB57DB">
        <w:t>ne“ broj 24/13</w:t>
      </w:r>
      <w:r>
        <w:t>,</w:t>
      </w:r>
      <w:r w:rsidR="00FB57DB">
        <w:t xml:space="preserve"> 102/17</w:t>
      </w:r>
      <w:r>
        <w:t xml:space="preserve">, 1/20, </w:t>
      </w:r>
      <w:r w:rsidR="009A69DB">
        <w:t>147/20</w:t>
      </w:r>
      <w:r>
        <w:t xml:space="preserve"> i</w:t>
      </w:r>
      <w:r w:rsidRPr="002A0D0F">
        <w:t xml:space="preserve"> 85/2023</w:t>
      </w:r>
      <w:r>
        <w:t xml:space="preserve">) </w:t>
      </w:r>
      <w:r w:rsidR="009A69DB">
        <w:t xml:space="preserve"> propisana je obveza izrade polugodišnjeg i godišnjeg izvještaja o izvršenju Proračuna. </w:t>
      </w:r>
    </w:p>
    <w:p w:rsidR="009A69DB" w:rsidRDefault="009A69DB" w:rsidP="009A69DB">
      <w:pPr>
        <w:ind w:left="426"/>
        <w:jc w:val="both"/>
      </w:pPr>
      <w:r>
        <w:t xml:space="preserve">Polugodišnji izvještaj o izvršenju proračuna sadrži: </w:t>
      </w:r>
    </w:p>
    <w:p w:rsidR="009A69DB" w:rsidRDefault="009A69DB" w:rsidP="009A69DB">
      <w:pPr>
        <w:ind w:left="426"/>
        <w:jc w:val="both"/>
      </w:pPr>
      <w:r>
        <w:t xml:space="preserve">1. opći dio proračuna koji čini Račun prihoda i rashoda i Račun financiranja na razini odjeljka ekonomske klasifikacije, </w:t>
      </w:r>
    </w:p>
    <w:p w:rsidR="009A69DB" w:rsidRDefault="009A69DB" w:rsidP="009A69DB">
      <w:pPr>
        <w:ind w:left="426"/>
        <w:jc w:val="both"/>
      </w:pPr>
      <w:r>
        <w:t xml:space="preserve">2. posebni dio proračuna po organizacijskoj i programskoj klasifikaciji te razini odjeljka ekonomske klasifikacije, </w:t>
      </w:r>
    </w:p>
    <w:p w:rsidR="009A69DB" w:rsidRDefault="009A69DB" w:rsidP="009A69DB">
      <w:pPr>
        <w:ind w:left="426"/>
        <w:jc w:val="both"/>
      </w:pPr>
      <w:r>
        <w:t xml:space="preserve">3. izvještaj o zaduživanju na domaćem i stranom tržištu novca i kapitala, </w:t>
      </w:r>
    </w:p>
    <w:p w:rsidR="009A69DB" w:rsidRDefault="009A69DB" w:rsidP="009A69DB">
      <w:pPr>
        <w:ind w:left="426"/>
        <w:jc w:val="both"/>
      </w:pPr>
      <w:r>
        <w:t xml:space="preserve">4. izvještaj o korištenju proračunske zalihe, </w:t>
      </w:r>
    </w:p>
    <w:p w:rsidR="009A69DB" w:rsidRDefault="009A69DB" w:rsidP="009A69DB">
      <w:pPr>
        <w:ind w:left="426"/>
        <w:jc w:val="both"/>
      </w:pPr>
      <w:r>
        <w:t xml:space="preserve">5. izvještaj o danim državnim jamstvima i izdacima po državnim jamstvima, </w:t>
      </w:r>
    </w:p>
    <w:p w:rsidR="006407FD" w:rsidRPr="009A69DB" w:rsidRDefault="009A69DB" w:rsidP="009A69DB">
      <w:pPr>
        <w:ind w:left="426"/>
        <w:jc w:val="both"/>
        <w:rPr>
          <w:rFonts w:cs="Times New Roman"/>
          <w:b/>
          <w:szCs w:val="24"/>
        </w:rPr>
      </w:pPr>
      <w:r>
        <w:t>6. obrazloženje ostvarenja prihoda i primitaka, rashoda i izdataka.</w:t>
      </w:r>
    </w:p>
    <w:p w:rsidR="00105390" w:rsidRDefault="00105390" w:rsidP="00800110">
      <w:pPr>
        <w:pStyle w:val="Odlomakpopisa"/>
        <w:ind w:left="1004"/>
        <w:jc w:val="both"/>
        <w:rPr>
          <w:rFonts w:cs="Times New Roman"/>
          <w:b/>
          <w:szCs w:val="24"/>
        </w:rPr>
      </w:pPr>
    </w:p>
    <w:p w:rsidR="00800110" w:rsidRPr="00800110" w:rsidRDefault="00800110" w:rsidP="00800110">
      <w:pPr>
        <w:pStyle w:val="Odlomakpopisa"/>
        <w:ind w:left="1004"/>
        <w:jc w:val="both"/>
        <w:rPr>
          <w:rFonts w:cs="Times New Roman"/>
          <w:b/>
          <w:szCs w:val="24"/>
        </w:rPr>
      </w:pPr>
      <w:r w:rsidRPr="00800110">
        <w:rPr>
          <w:rFonts w:cs="Times New Roman"/>
          <w:b/>
          <w:szCs w:val="24"/>
        </w:rPr>
        <w:t>A. Opći dio proračuna</w:t>
      </w:r>
    </w:p>
    <w:p w:rsidR="00105390" w:rsidRDefault="00105390" w:rsidP="00800110">
      <w:pPr>
        <w:pStyle w:val="Odlomakpopisa"/>
        <w:ind w:left="2880"/>
        <w:rPr>
          <w:rFonts w:cs="Times New Roman"/>
          <w:szCs w:val="24"/>
        </w:rPr>
      </w:pPr>
    </w:p>
    <w:p w:rsidR="006407FD" w:rsidRPr="00800110" w:rsidRDefault="00800110" w:rsidP="00800110">
      <w:pPr>
        <w:pStyle w:val="Odlomakpopisa"/>
        <w:ind w:left="28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9517FA" w:rsidRPr="00800110">
        <w:rPr>
          <w:rFonts w:cs="Times New Roman"/>
          <w:szCs w:val="24"/>
        </w:rPr>
        <w:t>Račun prihoda i rashoda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Račun Prihoda i rashoda proračuna sastoji se od prihoda i rashoda prema ekonomskoj klasifikaciji. U Računu prihoda i rashoda te Računu financiranja planirani su svi prihodi i primici te rashodi i izdaci koje </w:t>
      </w:r>
      <w:r w:rsidR="0045481D">
        <w:rPr>
          <w:rFonts w:cs="Times New Roman"/>
          <w:szCs w:val="24"/>
        </w:rPr>
        <w:t>Općina Janjina</w:t>
      </w:r>
      <w:r>
        <w:rPr>
          <w:rFonts w:cs="Times New Roman"/>
          <w:szCs w:val="24"/>
        </w:rPr>
        <w:t xml:space="preserve"> ostvaruj</w:t>
      </w:r>
      <w:r w:rsidR="0045481D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obavljanjem poslova iz svoga Djelokruga u skladu s propisima i drugim aktima.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Iz sažetka općeg djela proračuna vidljivo je da su u izvještajnom razdoblju ostvareni prihodi i primici od </w:t>
      </w:r>
      <w:r w:rsidR="009D3B9C">
        <w:rPr>
          <w:rFonts w:cs="Times New Roman"/>
          <w:szCs w:val="24"/>
        </w:rPr>
        <w:t xml:space="preserve"> 302.479,34</w:t>
      </w:r>
      <w:r>
        <w:rPr>
          <w:rFonts w:cs="Times New Roman"/>
          <w:szCs w:val="24"/>
        </w:rPr>
        <w:t xml:space="preserve"> </w:t>
      </w:r>
      <w:r w:rsidR="006E678E">
        <w:rPr>
          <w:rFonts w:cs="Times New Roman"/>
          <w:szCs w:val="24"/>
        </w:rPr>
        <w:t>€</w:t>
      </w:r>
      <w:r>
        <w:rPr>
          <w:rFonts w:cs="Times New Roman"/>
          <w:szCs w:val="24"/>
        </w:rPr>
        <w:t xml:space="preserve">, a realizirani rashodi i izdaci od </w:t>
      </w:r>
      <w:r w:rsidR="009D3B9C">
        <w:rPr>
          <w:rFonts w:cs="Times New Roman"/>
          <w:szCs w:val="24"/>
        </w:rPr>
        <w:t>353.894,17</w:t>
      </w:r>
      <w:r w:rsidR="006E678E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 te je rezultat izvještajnog razdoblja </w:t>
      </w:r>
      <w:r w:rsidR="009D3B9C">
        <w:rPr>
          <w:rFonts w:cs="Times New Roman"/>
          <w:szCs w:val="24"/>
        </w:rPr>
        <w:t>negativan</w:t>
      </w:r>
      <w:r>
        <w:rPr>
          <w:rFonts w:cs="Times New Roman"/>
          <w:szCs w:val="24"/>
        </w:rPr>
        <w:t xml:space="preserve"> u iznosu od </w:t>
      </w:r>
      <w:r w:rsidR="009D3B9C">
        <w:rPr>
          <w:rFonts w:cs="Times New Roman"/>
          <w:szCs w:val="24"/>
        </w:rPr>
        <w:t>51.414,83</w:t>
      </w:r>
      <w:r w:rsidR="006E678E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 koji će se </w:t>
      </w:r>
      <w:r w:rsidR="009D3B9C">
        <w:rPr>
          <w:rFonts w:cs="Times New Roman"/>
          <w:szCs w:val="24"/>
        </w:rPr>
        <w:t>pokriti u narednom razdoblju.</w:t>
      </w:r>
      <w:r w:rsidR="00250C67">
        <w:rPr>
          <w:rFonts w:cs="Times New Roman"/>
          <w:szCs w:val="24"/>
        </w:rPr>
        <w:t xml:space="preserve"> </w:t>
      </w:r>
      <w:r w:rsidR="009D17A2">
        <w:rPr>
          <w:rFonts w:cs="Times New Roman"/>
          <w:szCs w:val="24"/>
        </w:rPr>
        <w:t xml:space="preserve"> 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prihodima su iskazani prihodi od poreza </w:t>
      </w:r>
      <w:r w:rsidR="009D3B9C">
        <w:rPr>
          <w:rFonts w:cs="Times New Roman"/>
          <w:szCs w:val="24"/>
        </w:rPr>
        <w:t>203.312,64</w:t>
      </w:r>
      <w:r w:rsidR="006E678E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pomoći </w:t>
      </w:r>
      <w:r w:rsidR="009D3B9C" w:rsidRPr="009D3B9C">
        <w:rPr>
          <w:rFonts w:cs="Times New Roman"/>
          <w:szCs w:val="24"/>
        </w:rPr>
        <w:t>6.020,07</w:t>
      </w:r>
      <w:r w:rsidR="009D3B9C" w:rsidRPr="009D3B9C">
        <w:rPr>
          <w:rFonts w:cs="Times New Roman"/>
          <w:szCs w:val="24"/>
        </w:rPr>
        <w:tab/>
      </w:r>
      <w:r w:rsidR="006E678E">
        <w:rPr>
          <w:rFonts w:cs="Times New Roman"/>
          <w:szCs w:val="24"/>
        </w:rPr>
        <w:t>€</w:t>
      </w:r>
      <w:r>
        <w:rPr>
          <w:rFonts w:cs="Times New Roman"/>
          <w:szCs w:val="24"/>
        </w:rPr>
        <w:t xml:space="preserve">, prihodi od imovine </w:t>
      </w:r>
      <w:r w:rsidR="009533D4">
        <w:rPr>
          <w:rFonts w:cs="Times New Roman"/>
          <w:szCs w:val="24"/>
        </w:rPr>
        <w:t>13.267,13</w:t>
      </w:r>
      <w:r w:rsidR="006E678E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prihodi od </w:t>
      </w:r>
      <w:r w:rsidR="004D4742">
        <w:rPr>
          <w:rFonts w:cs="Times New Roman"/>
          <w:szCs w:val="24"/>
        </w:rPr>
        <w:t xml:space="preserve">administrativnih </w:t>
      </w:r>
      <w:r>
        <w:rPr>
          <w:rFonts w:cs="Times New Roman"/>
          <w:szCs w:val="24"/>
        </w:rPr>
        <w:t xml:space="preserve">pristojbi i naknada </w:t>
      </w:r>
      <w:r w:rsidR="009533D4">
        <w:rPr>
          <w:rFonts w:cs="Times New Roman"/>
          <w:szCs w:val="24"/>
        </w:rPr>
        <w:t>29.468,47</w:t>
      </w:r>
      <w:r w:rsidR="006E678E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</w:t>
      </w:r>
      <w:r w:rsidR="004D4742">
        <w:rPr>
          <w:rFonts w:cs="Times New Roman"/>
          <w:szCs w:val="24"/>
        </w:rPr>
        <w:t xml:space="preserve">vlastiti </w:t>
      </w:r>
      <w:r>
        <w:rPr>
          <w:rFonts w:cs="Times New Roman"/>
          <w:szCs w:val="24"/>
        </w:rPr>
        <w:t xml:space="preserve">prihodi </w:t>
      </w:r>
      <w:r w:rsidR="009533D4">
        <w:rPr>
          <w:rFonts w:cs="Times New Roman"/>
          <w:szCs w:val="24"/>
        </w:rPr>
        <w:t xml:space="preserve">49.979,47 </w:t>
      </w:r>
      <w:r w:rsidR="006E678E">
        <w:rPr>
          <w:rFonts w:cs="Times New Roman"/>
          <w:szCs w:val="24"/>
        </w:rPr>
        <w:t>€</w:t>
      </w:r>
      <w:r>
        <w:rPr>
          <w:rFonts w:cs="Times New Roman"/>
          <w:szCs w:val="24"/>
        </w:rPr>
        <w:t xml:space="preserve">, </w:t>
      </w:r>
      <w:r w:rsidR="006E678E">
        <w:rPr>
          <w:rFonts w:cs="Times New Roman"/>
          <w:szCs w:val="24"/>
        </w:rPr>
        <w:t xml:space="preserve">ostali prihodi </w:t>
      </w:r>
      <w:r w:rsidR="009533D4">
        <w:rPr>
          <w:rFonts w:cs="Times New Roman"/>
          <w:szCs w:val="24"/>
        </w:rPr>
        <w:t xml:space="preserve">163,72 </w:t>
      </w:r>
      <w:r w:rsidR="006E678E">
        <w:rPr>
          <w:rFonts w:cs="Times New Roman"/>
          <w:szCs w:val="24"/>
        </w:rPr>
        <w:t xml:space="preserve">€, </w:t>
      </w:r>
      <w:r>
        <w:rPr>
          <w:rFonts w:cs="Times New Roman"/>
          <w:szCs w:val="24"/>
        </w:rPr>
        <w:t xml:space="preserve">te </w:t>
      </w:r>
      <w:r w:rsidR="004D4742">
        <w:rPr>
          <w:rFonts w:cs="Times New Roman"/>
          <w:szCs w:val="24"/>
        </w:rPr>
        <w:t>p</w:t>
      </w:r>
      <w:r w:rsidR="004D4742" w:rsidRPr="004D4742">
        <w:rPr>
          <w:rFonts w:cs="Times New Roman"/>
          <w:szCs w:val="24"/>
        </w:rPr>
        <w:t>rihodi od prodaje proizvede</w:t>
      </w:r>
      <w:r w:rsidR="004D4742">
        <w:rPr>
          <w:rFonts w:cs="Times New Roman"/>
          <w:szCs w:val="24"/>
        </w:rPr>
        <w:t xml:space="preserve">ne dugotrajne imovine (prihodi od prodaje stanova sa stanarskim pravom dobiveni raspodjelom) </w:t>
      </w:r>
      <w:r w:rsidR="009533D4">
        <w:rPr>
          <w:rFonts w:cs="Times New Roman"/>
          <w:szCs w:val="24"/>
        </w:rPr>
        <w:t>267,84</w:t>
      </w:r>
      <w:r w:rsidR="006E678E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>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800110" w:rsidRDefault="009517FA" w:rsidP="008001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rashodima su iskazani rashodi za zaposlene </w:t>
      </w:r>
      <w:r w:rsidR="009533D4">
        <w:rPr>
          <w:rFonts w:cs="Times New Roman"/>
          <w:szCs w:val="24"/>
        </w:rPr>
        <w:t>67.456,57</w:t>
      </w:r>
      <w:r w:rsidR="00105390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materijalni rashodi </w:t>
      </w:r>
      <w:r w:rsidR="009533D4">
        <w:rPr>
          <w:rFonts w:cs="Times New Roman"/>
          <w:szCs w:val="24"/>
        </w:rPr>
        <w:t xml:space="preserve">172.588,30 </w:t>
      </w:r>
      <w:r w:rsidR="00074C93">
        <w:rPr>
          <w:rFonts w:cs="Times New Roman"/>
          <w:szCs w:val="24"/>
        </w:rPr>
        <w:t>€</w:t>
      </w:r>
      <w:r>
        <w:rPr>
          <w:rFonts w:cs="Times New Roman"/>
          <w:szCs w:val="24"/>
        </w:rPr>
        <w:t xml:space="preserve">, financijski rashodi </w:t>
      </w:r>
      <w:r w:rsidR="009533D4">
        <w:rPr>
          <w:rFonts w:cs="Times New Roman"/>
          <w:szCs w:val="24"/>
        </w:rPr>
        <w:t xml:space="preserve">1.761,23 </w:t>
      </w:r>
      <w:r w:rsidR="00074C93">
        <w:rPr>
          <w:rFonts w:cs="Times New Roman"/>
          <w:szCs w:val="24"/>
        </w:rPr>
        <w:t>€</w:t>
      </w:r>
      <w:r>
        <w:rPr>
          <w:rFonts w:cs="Times New Roman"/>
          <w:szCs w:val="24"/>
        </w:rPr>
        <w:t>,</w:t>
      </w:r>
      <w:r w:rsidR="006E678E">
        <w:rPr>
          <w:rFonts w:cs="Times New Roman"/>
          <w:szCs w:val="24"/>
        </w:rPr>
        <w:t xml:space="preserve"> </w:t>
      </w:r>
      <w:r w:rsidR="004D4742">
        <w:rPr>
          <w:rFonts w:cs="Times New Roman"/>
          <w:szCs w:val="24"/>
        </w:rPr>
        <w:t xml:space="preserve">subvencije </w:t>
      </w:r>
      <w:r w:rsidR="009533D4" w:rsidRPr="009533D4">
        <w:rPr>
          <w:rFonts w:cs="Times New Roman"/>
          <w:szCs w:val="24"/>
        </w:rPr>
        <w:t>1.592,64</w:t>
      </w:r>
      <w:r w:rsidR="009533D4" w:rsidRPr="009533D4">
        <w:rPr>
          <w:rFonts w:cs="Times New Roman"/>
          <w:szCs w:val="24"/>
        </w:rPr>
        <w:tab/>
      </w:r>
      <w:r w:rsidR="00074C93">
        <w:rPr>
          <w:rFonts w:cs="Times New Roman"/>
          <w:szCs w:val="24"/>
        </w:rPr>
        <w:t>€</w:t>
      </w:r>
      <w:r w:rsidR="004D474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pomoći dane unutar općeg proračuna </w:t>
      </w:r>
      <w:r w:rsidR="009533D4">
        <w:rPr>
          <w:rFonts w:cs="Times New Roman"/>
          <w:szCs w:val="24"/>
        </w:rPr>
        <w:t xml:space="preserve">16.299,54 </w:t>
      </w:r>
      <w:r w:rsidR="00074C93">
        <w:rPr>
          <w:rFonts w:cs="Times New Roman"/>
          <w:szCs w:val="24"/>
        </w:rPr>
        <w:t>€</w:t>
      </w:r>
      <w:r>
        <w:rPr>
          <w:rFonts w:cs="Times New Roman"/>
          <w:szCs w:val="24"/>
        </w:rPr>
        <w:t xml:space="preserve">, naknade građanima i kućanstvima </w:t>
      </w:r>
      <w:r w:rsidR="009533D4">
        <w:rPr>
          <w:rFonts w:cs="Times New Roman"/>
          <w:szCs w:val="24"/>
        </w:rPr>
        <w:t>37.890,20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ostali rashodi </w:t>
      </w:r>
      <w:r w:rsidR="009533D4">
        <w:rPr>
          <w:rFonts w:cs="Times New Roman"/>
          <w:szCs w:val="24"/>
        </w:rPr>
        <w:t>30.900,00</w:t>
      </w:r>
      <w:r w:rsidR="00074C93">
        <w:rPr>
          <w:rFonts w:cs="Times New Roman"/>
          <w:szCs w:val="24"/>
        </w:rPr>
        <w:t xml:space="preserve"> €</w:t>
      </w:r>
      <w:r w:rsidR="008001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 rashodi za nabavu nefinancijske imovine </w:t>
      </w:r>
      <w:r w:rsidR="009533D4">
        <w:rPr>
          <w:rFonts w:cs="Times New Roman"/>
          <w:szCs w:val="24"/>
        </w:rPr>
        <w:t>25.405,69</w:t>
      </w:r>
      <w:r w:rsidR="00800110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>.</w:t>
      </w:r>
    </w:p>
    <w:p w:rsidR="006407FD" w:rsidRPr="00800110" w:rsidRDefault="00800110" w:rsidP="0080011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Pr="00800110">
        <w:rPr>
          <w:rFonts w:cs="Times New Roman"/>
          <w:szCs w:val="24"/>
        </w:rPr>
        <w:t xml:space="preserve"> </w:t>
      </w:r>
      <w:r w:rsidR="009517FA" w:rsidRPr="00800110">
        <w:rPr>
          <w:rFonts w:cs="Times New Roman"/>
          <w:szCs w:val="24"/>
        </w:rPr>
        <w:t>Račun financiranja.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Računu financiranja </w:t>
      </w:r>
      <w:r w:rsidR="009533D4">
        <w:rPr>
          <w:rFonts w:cs="Times New Roman"/>
          <w:szCs w:val="24"/>
        </w:rPr>
        <w:t xml:space="preserve">nema podataka </w:t>
      </w:r>
      <w:r w:rsidR="00505EB0">
        <w:rPr>
          <w:rFonts w:cs="Times New Roman"/>
          <w:szCs w:val="24"/>
        </w:rPr>
        <w:t>jer nije bilo izdataka za financijsku imovinu niti otplate zajmova.</w:t>
      </w:r>
    </w:p>
    <w:p w:rsidR="007D60B4" w:rsidRDefault="007D60B4">
      <w:pPr>
        <w:jc w:val="both"/>
        <w:rPr>
          <w:rFonts w:cs="Times New Roman"/>
          <w:szCs w:val="24"/>
        </w:rPr>
      </w:pPr>
    </w:p>
    <w:p w:rsidR="007D60B4" w:rsidRPr="00800110" w:rsidRDefault="00800110" w:rsidP="00800110">
      <w:pPr>
        <w:ind w:left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B. </w:t>
      </w:r>
      <w:r w:rsidR="009517FA" w:rsidRPr="00800110">
        <w:rPr>
          <w:rFonts w:cs="Times New Roman"/>
          <w:b/>
          <w:szCs w:val="24"/>
        </w:rPr>
        <w:t>Posebni dio Proračuna</w:t>
      </w:r>
      <w:r w:rsidR="009517FA" w:rsidRPr="00800110">
        <w:rPr>
          <w:rFonts w:cs="Times New Roman"/>
          <w:szCs w:val="24"/>
        </w:rPr>
        <w:t xml:space="preserve"> </w:t>
      </w:r>
    </w:p>
    <w:p w:rsidR="006407FD" w:rsidRPr="007D60B4" w:rsidRDefault="007D60B4" w:rsidP="007D60B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9517FA" w:rsidRPr="007D60B4">
        <w:rPr>
          <w:rFonts w:cs="Times New Roman"/>
          <w:szCs w:val="24"/>
        </w:rPr>
        <w:t>astoji se od plana rashoda i izdataka proračunskih sredstava iskazanih po vrstama, raspoređenih u programe koji se sastoje od aktivnosti i projekata.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Prihodi, primici, rashodi i izdaci proračuna iskazani su prema organizacijskoj, ekonomskoj, funkcijskoj, lokacijskoj i programskoj proračunskoj klasifikaciji te izvorima financiranja.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9517FA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IZVRŠAVANJE PRORAČUNA</w:t>
      </w:r>
    </w:p>
    <w:p w:rsidR="00074C93" w:rsidRDefault="00074C93" w:rsidP="00074C93">
      <w:pPr>
        <w:pStyle w:val="Odlomakpopisa"/>
        <w:ind w:left="928"/>
        <w:jc w:val="both"/>
        <w:rPr>
          <w:rFonts w:cs="Times New Roman"/>
          <w:b/>
          <w:szCs w:val="24"/>
        </w:rPr>
      </w:pPr>
    </w:p>
    <w:p w:rsidR="006407FD" w:rsidRDefault="009517FA">
      <w:pPr>
        <w:pStyle w:val="Odlomakpopisa"/>
        <w:numPr>
          <w:ilvl w:val="0"/>
          <w:numId w:val="4"/>
        </w:numPr>
        <w:ind w:left="92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PRIHODI I PRIMICI PRORAČUNA TE UPLATE U PRORAČUN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Jedinstveni upravni odjel Općine odgovoran je za potpunu i pravodobnu naplatu prihoda i primitaka iz svoje nadležnosti i za izvršavanje svih rashoda i izdataka u skladu s planiranim namjenama. 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Prihodi proračuna uplaćuju se na račun Općine </w:t>
      </w:r>
      <w:r w:rsidR="007D60B4">
        <w:rPr>
          <w:rFonts w:cs="Times New Roman"/>
          <w:szCs w:val="24"/>
        </w:rPr>
        <w:t>Janjina</w:t>
      </w:r>
      <w:r>
        <w:rPr>
          <w:rFonts w:cs="Times New Roman"/>
          <w:szCs w:val="24"/>
        </w:rPr>
        <w:t>, IBAN HR</w:t>
      </w:r>
      <w:r w:rsidR="007D60B4">
        <w:rPr>
          <w:rFonts w:cs="Times New Roman"/>
          <w:szCs w:val="24"/>
        </w:rPr>
        <w:t>8524840081859900002</w:t>
      </w:r>
      <w:r>
        <w:rPr>
          <w:rFonts w:cs="Times New Roman"/>
          <w:szCs w:val="24"/>
        </w:rPr>
        <w:t xml:space="preserve"> u skladu sa zakonom, drugim propisima ili aktima, neovisno o visini prihoda planiranih u proračunu. Prihodi i primici uplaćeni u proračun do kraja tekuće godine prihod su proračuna tekuće godine.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Prihodi i primici proračuna za </w:t>
      </w:r>
      <w:r w:rsidR="00505EB0">
        <w:rPr>
          <w:rFonts w:cs="Times New Roman"/>
          <w:szCs w:val="24"/>
        </w:rPr>
        <w:t xml:space="preserve">prvu polovinu </w:t>
      </w:r>
      <w:r>
        <w:rPr>
          <w:rFonts w:cs="Times New Roman"/>
          <w:szCs w:val="24"/>
        </w:rPr>
        <w:t>202</w:t>
      </w:r>
      <w:r w:rsidR="00505EB0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godinu su porez i prirez na dohodak </w:t>
      </w:r>
      <w:r w:rsidR="00505EB0">
        <w:rPr>
          <w:rFonts w:cs="Times New Roman"/>
          <w:szCs w:val="24"/>
        </w:rPr>
        <w:t>79.481,25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porez na imovinu </w:t>
      </w:r>
      <w:r w:rsidR="00505EB0">
        <w:rPr>
          <w:rFonts w:cs="Times New Roman"/>
          <w:szCs w:val="24"/>
        </w:rPr>
        <w:t>120.929,66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porezi na robu i usluge </w:t>
      </w:r>
      <w:r w:rsidR="00505EB0" w:rsidRPr="00505EB0">
        <w:rPr>
          <w:rFonts w:cs="Times New Roman"/>
          <w:szCs w:val="24"/>
        </w:rPr>
        <w:t>1.086,18</w:t>
      </w:r>
      <w:r w:rsidR="00505EB0" w:rsidRPr="00505EB0">
        <w:rPr>
          <w:rFonts w:cs="Times New Roman"/>
          <w:szCs w:val="24"/>
        </w:rPr>
        <w:tab/>
      </w:r>
      <w:r w:rsidR="00074C93">
        <w:rPr>
          <w:rFonts w:cs="Times New Roman"/>
          <w:szCs w:val="24"/>
        </w:rPr>
        <w:t xml:space="preserve"> €</w:t>
      </w:r>
      <w:r w:rsidR="00505EB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pomoći iz proračuna </w:t>
      </w:r>
      <w:r w:rsidR="00505EB0">
        <w:rPr>
          <w:rFonts w:cs="Times New Roman"/>
          <w:szCs w:val="24"/>
        </w:rPr>
        <w:t>6.020,07</w:t>
      </w:r>
      <w:r w:rsidR="00074C93">
        <w:rPr>
          <w:rFonts w:cs="Times New Roman"/>
          <w:szCs w:val="24"/>
        </w:rPr>
        <w:t xml:space="preserve"> €</w:t>
      </w:r>
      <w:r w:rsidR="0050470A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prihodi od kamata </w:t>
      </w:r>
      <w:r w:rsidR="001C0ABF">
        <w:rPr>
          <w:rFonts w:cs="Times New Roman"/>
          <w:szCs w:val="24"/>
        </w:rPr>
        <w:t>1</w:t>
      </w:r>
      <w:r w:rsidR="00800110" w:rsidRPr="00800110">
        <w:rPr>
          <w:rFonts w:cs="Times New Roman"/>
          <w:szCs w:val="24"/>
        </w:rPr>
        <w:t>,11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prihodi od nefinancijske imovine </w:t>
      </w:r>
      <w:r w:rsidR="001C0ABF">
        <w:rPr>
          <w:rFonts w:cs="Times New Roman"/>
          <w:szCs w:val="24"/>
        </w:rPr>
        <w:t>13.266,02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>, upravne</w:t>
      </w:r>
      <w:r w:rsidR="007D60B4">
        <w:rPr>
          <w:rFonts w:cs="Times New Roman"/>
          <w:szCs w:val="24"/>
        </w:rPr>
        <w:t xml:space="preserve"> i administrativne </w:t>
      </w:r>
      <w:r>
        <w:rPr>
          <w:rFonts w:cs="Times New Roman"/>
          <w:szCs w:val="24"/>
        </w:rPr>
        <w:t xml:space="preserve">pristojbe </w:t>
      </w:r>
      <w:r w:rsidR="001C0ABF">
        <w:rPr>
          <w:rFonts w:cs="Times New Roman"/>
          <w:szCs w:val="24"/>
        </w:rPr>
        <w:t>2.119,80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prihodi po posebnim propisima </w:t>
      </w:r>
      <w:r w:rsidR="008F342C">
        <w:rPr>
          <w:rFonts w:cs="Times New Roman"/>
          <w:szCs w:val="24"/>
        </w:rPr>
        <w:t xml:space="preserve">(povrat vodnog doprinosa od HV) </w:t>
      </w:r>
      <w:r w:rsidR="001C0ABF">
        <w:rPr>
          <w:rFonts w:cs="Times New Roman"/>
          <w:szCs w:val="24"/>
        </w:rPr>
        <w:t>176,91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>,</w:t>
      </w:r>
      <w:r w:rsidR="005047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komunalni doprinosi i druge naknade </w:t>
      </w:r>
      <w:r w:rsidR="001C0ABF">
        <w:rPr>
          <w:rFonts w:cs="Times New Roman"/>
          <w:szCs w:val="24"/>
        </w:rPr>
        <w:t>27.171,76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</w:t>
      </w:r>
      <w:r w:rsidR="008F342C">
        <w:rPr>
          <w:rFonts w:cs="Times New Roman"/>
          <w:szCs w:val="24"/>
        </w:rPr>
        <w:t>p</w:t>
      </w:r>
      <w:r w:rsidR="008F342C" w:rsidRPr="008F342C">
        <w:rPr>
          <w:rFonts w:cs="Times New Roman"/>
          <w:szCs w:val="24"/>
        </w:rPr>
        <w:t>rihodi od prodaje proizvoda i robe te pruženih usluga</w:t>
      </w:r>
      <w:r w:rsidR="008F342C">
        <w:rPr>
          <w:rFonts w:cs="Times New Roman"/>
          <w:szCs w:val="24"/>
        </w:rPr>
        <w:t xml:space="preserve"> </w:t>
      </w:r>
      <w:r w:rsidR="00FB1545">
        <w:rPr>
          <w:rFonts w:cs="Times New Roman"/>
          <w:szCs w:val="24"/>
        </w:rPr>
        <w:t>47.979,47</w:t>
      </w:r>
      <w:r w:rsidR="00074C93">
        <w:rPr>
          <w:rFonts w:cs="Times New Roman"/>
          <w:szCs w:val="24"/>
        </w:rPr>
        <w:t xml:space="preserve"> €</w:t>
      </w:r>
      <w:r w:rsidR="008F342C">
        <w:rPr>
          <w:rFonts w:cs="Times New Roman"/>
          <w:szCs w:val="24"/>
        </w:rPr>
        <w:t xml:space="preserve">, </w:t>
      </w:r>
      <w:r w:rsidR="00FB1545">
        <w:rPr>
          <w:rFonts w:cs="Times New Roman"/>
          <w:szCs w:val="24"/>
        </w:rPr>
        <w:t xml:space="preserve">tekuće donacije 2.000,00 € </w:t>
      </w:r>
      <w:r>
        <w:rPr>
          <w:rFonts w:cs="Times New Roman"/>
          <w:szCs w:val="24"/>
        </w:rPr>
        <w:t xml:space="preserve">te </w:t>
      </w:r>
      <w:r w:rsidR="008F342C">
        <w:rPr>
          <w:rFonts w:cs="Times New Roman"/>
          <w:szCs w:val="24"/>
        </w:rPr>
        <w:t xml:space="preserve">ostali prihodi </w:t>
      </w:r>
      <w:r w:rsidR="00FB1545">
        <w:rPr>
          <w:rFonts w:cs="Times New Roman"/>
          <w:szCs w:val="24"/>
        </w:rPr>
        <w:t>163,72</w:t>
      </w:r>
      <w:r w:rsidR="0050470A">
        <w:rPr>
          <w:rFonts w:cs="Times New Roman"/>
          <w:szCs w:val="24"/>
        </w:rPr>
        <w:t xml:space="preserve"> €</w:t>
      </w:r>
      <w:r w:rsidR="008F342C">
        <w:rPr>
          <w:rFonts w:cs="Times New Roman"/>
          <w:szCs w:val="24"/>
        </w:rPr>
        <w:t>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Namjenski prihodi iz članka 5. ove Odluke koji nisu iskorišteni u tekućoj godini prenose se u sljedeću proračunsku godinu.</w:t>
      </w:r>
      <w:r w:rsidR="002405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Uplaćene i prenesene, a neplanirane ili manje planirane pomoći, donacije i prihodi za posebne namjene te namjenski primici od zaduživanja mogu se izvršavati iznad iznosa utvrđenih Proračunom do visine uplaćenih odnosno prenesenih sredstava, a mogu se koristiti prema naknadno utvrđenim aktivnostima i/ili projektima uz prethodnu suglasnost Općinskog vijeća.</w:t>
      </w:r>
    </w:p>
    <w:p w:rsidR="006407FD" w:rsidRDefault="009517FA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opseg prenesenih prihoda iz stavka 1. ovoga članka povećat će se plan Proračuna za tekuću godinu. Prihodi kojima je namjena utvrđena posebnim zakonskim odredbama mogu se, u slučaju nedostatka drugih prihoda Proračuna, </w:t>
      </w:r>
      <w:r w:rsidR="008F342C">
        <w:rPr>
          <w:rFonts w:cs="Times New Roman"/>
          <w:szCs w:val="24"/>
        </w:rPr>
        <w:t>iskoristiti</w:t>
      </w:r>
      <w:r>
        <w:rPr>
          <w:rFonts w:cs="Times New Roman"/>
          <w:szCs w:val="24"/>
        </w:rPr>
        <w:t xml:space="preserve"> za druge </w:t>
      </w:r>
      <w:r w:rsidR="008F342C">
        <w:rPr>
          <w:rFonts w:cs="Times New Roman"/>
          <w:szCs w:val="24"/>
        </w:rPr>
        <w:t xml:space="preserve">nužne </w:t>
      </w:r>
      <w:r>
        <w:rPr>
          <w:rFonts w:cs="Times New Roman"/>
          <w:szCs w:val="24"/>
        </w:rPr>
        <w:t>namjene pod uvjetom da se vodi knjigovodstvena evidencija o visini pozajmice i izvršenim povratima.</w:t>
      </w:r>
    </w:p>
    <w:p w:rsidR="006407FD" w:rsidRDefault="009517FA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Pogrešno ili više uplaćeni prihodi u Proračun, vraćaju se uplatiteljima na teret tih prihoda.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Rješenje o povratu sredstava donosi Jedinstveni upravni odjel na temelju dokumentiranog zahtjeva.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Pr="001A4A19" w:rsidRDefault="009517FA">
      <w:pPr>
        <w:pStyle w:val="Odlomakpopisa"/>
        <w:numPr>
          <w:ilvl w:val="0"/>
          <w:numId w:val="4"/>
        </w:numPr>
        <w:ind w:left="928"/>
        <w:jc w:val="both"/>
        <w:rPr>
          <w:rFonts w:cs="Times New Roman"/>
          <w:b/>
          <w:szCs w:val="24"/>
        </w:rPr>
      </w:pPr>
      <w:r w:rsidRPr="001A4A19">
        <w:rPr>
          <w:rFonts w:cs="Times New Roman"/>
          <w:b/>
          <w:szCs w:val="24"/>
        </w:rPr>
        <w:t>RASHODI I IZDACI PRORAČUNA TE ISPLATE SREDSTVA IZ PRORAČUNA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Proračun se izvršava u skladu s raspoloživim sredstvima i dospjelim obvezama u razdoblju od 01.siječnja do 3</w:t>
      </w:r>
      <w:r w:rsidR="001A4A19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</w:t>
      </w:r>
      <w:r w:rsidR="001A4A19">
        <w:rPr>
          <w:rFonts w:cs="Times New Roman"/>
          <w:szCs w:val="24"/>
        </w:rPr>
        <w:t>lipnja</w:t>
      </w:r>
      <w:r>
        <w:rPr>
          <w:rFonts w:cs="Times New Roman"/>
          <w:szCs w:val="24"/>
        </w:rPr>
        <w:t xml:space="preserve"> 202</w:t>
      </w:r>
      <w:r w:rsidR="00FB154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 godine. Proračunska sredstva se mogu koristiti samo za namjene utvrđene Proračunom i do visine utvrđene Proračunom.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Aktivnosti i projekti za koje su sredstva bila osigurana u proračunu prethodne godine, a koji nisu izvršeni u prethodnoj godini do visine utvrđene proračunom, mogu se prenijeti i izvršavati u tekućoj godini do iznosa neutrošenih sredstava uz suglasnost Općinskog vijeća.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Sredstva za rashode i izdatke osiguravaju se u Proračunu za: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programe, projekte i aktivnosti općinskih tijela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ostale korisnike proračunskih sredstava po pojedinim projektima i aktivnostima.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9517FA">
      <w:pPr>
        <w:ind w:firstLine="720"/>
        <w:jc w:val="both"/>
        <w:rPr>
          <w:rFonts w:cs="Times New Roman"/>
          <w:szCs w:val="24"/>
        </w:rPr>
      </w:pPr>
      <w:r w:rsidRPr="00105390">
        <w:rPr>
          <w:rFonts w:cs="Times New Roman"/>
          <w:szCs w:val="24"/>
        </w:rPr>
        <w:lastRenderedPageBreak/>
        <w:t>Rashodi i izdaci za 202</w:t>
      </w:r>
      <w:r w:rsidR="00FB1545">
        <w:rPr>
          <w:rFonts w:cs="Times New Roman"/>
          <w:szCs w:val="24"/>
        </w:rPr>
        <w:t>4</w:t>
      </w:r>
      <w:r w:rsidRPr="00105390">
        <w:rPr>
          <w:rFonts w:cs="Times New Roman"/>
          <w:szCs w:val="24"/>
        </w:rPr>
        <w:t xml:space="preserve">. godinu čine </w:t>
      </w:r>
      <w:r w:rsidR="005F3425" w:rsidRPr="00105390">
        <w:rPr>
          <w:rFonts w:cs="Times New Roman"/>
          <w:szCs w:val="24"/>
        </w:rPr>
        <w:t xml:space="preserve">rashodi poslovanja </w:t>
      </w:r>
      <w:r w:rsidR="00FB1545">
        <w:rPr>
          <w:rFonts w:cs="Times New Roman"/>
          <w:szCs w:val="24"/>
        </w:rPr>
        <w:t>328.488,48</w:t>
      </w:r>
      <w:r w:rsidR="00074C93">
        <w:rPr>
          <w:rFonts w:cs="Times New Roman"/>
          <w:szCs w:val="24"/>
        </w:rPr>
        <w:t xml:space="preserve"> €</w:t>
      </w:r>
      <w:r w:rsidR="00FB1545">
        <w:rPr>
          <w:rFonts w:cs="Times New Roman"/>
          <w:szCs w:val="24"/>
        </w:rPr>
        <w:t xml:space="preserve"> i</w:t>
      </w:r>
      <w:r w:rsidR="005F3425" w:rsidRPr="00105390">
        <w:rPr>
          <w:rFonts w:cs="Times New Roman"/>
          <w:szCs w:val="24"/>
        </w:rPr>
        <w:t xml:space="preserve"> rashodi za nabavu nefinancijske imovine</w:t>
      </w:r>
      <w:r w:rsidR="005F3425" w:rsidRPr="00105390">
        <w:rPr>
          <w:rFonts w:cs="Times New Roman"/>
          <w:szCs w:val="24"/>
        </w:rPr>
        <w:tab/>
        <w:t xml:space="preserve"> </w:t>
      </w:r>
      <w:r w:rsidR="00FB1545">
        <w:rPr>
          <w:rFonts w:cs="Times New Roman"/>
          <w:szCs w:val="24"/>
        </w:rPr>
        <w:t>25.405,69</w:t>
      </w:r>
      <w:r w:rsidR="00074C93">
        <w:rPr>
          <w:rFonts w:cs="Times New Roman"/>
          <w:szCs w:val="24"/>
        </w:rPr>
        <w:t xml:space="preserve"> €</w:t>
      </w:r>
      <w:r w:rsidR="007733B1" w:rsidRPr="00105390">
        <w:rPr>
          <w:rFonts w:cs="Times New Roman"/>
          <w:szCs w:val="24"/>
        </w:rPr>
        <w:t xml:space="preserve"> </w:t>
      </w:r>
      <w:r w:rsidR="00FB1545">
        <w:rPr>
          <w:rFonts w:cs="Times New Roman"/>
          <w:szCs w:val="24"/>
        </w:rPr>
        <w:t>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Nalogodavci za izvršenje stavki iz Posebnog dijela Proračuna temeljem odluka Općinskog vijeća i odluka Općinskog načelnika su općinski načelnik i Predsjednik Općinskog vijeća. Svaki rashod i izdatak iz proračuna mora se temeljiti na vjerodostojnoj knjigovodstvenoj ispravi kojom se dokazuje nastanak obveze. </w:t>
      </w:r>
    </w:p>
    <w:p w:rsidR="006407FD" w:rsidRDefault="009517FA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Nalogodavci moraju provjeriti i potpisati pravni temelj i visinu nastale obveze koja proizlazi iz knjigovodstvene isprave, odrediti oznake proračunskih klasifikacija na teret kojih se obveze evidentiraju i isplaćuju te izdati odgovarajući nalog za knjiženje i plaćanje obveze.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Odlukama i rješenjima za subvencije, donacije i pomoći koji se zaključuju utvrdit će se dinamika dodjele sredstava ovisno o visini ukupno odobrenih i raspoloživih sredstava</w:t>
      </w:r>
      <w:r w:rsidR="005F3425">
        <w:rPr>
          <w:rFonts w:cs="Times New Roman"/>
          <w:szCs w:val="24"/>
        </w:rPr>
        <w:t xml:space="preserve"> uz obvezu primatelja </w:t>
      </w:r>
      <w:r w:rsidR="005F3425" w:rsidRPr="005F3425">
        <w:rPr>
          <w:rFonts w:cs="Times New Roman"/>
          <w:szCs w:val="24"/>
        </w:rPr>
        <w:t>za pravodobno dostavljanje izvještaja i za realizaciju ugovorenog programa.</w:t>
      </w:r>
      <w:r>
        <w:rPr>
          <w:rFonts w:cs="Times New Roman"/>
          <w:szCs w:val="24"/>
        </w:rPr>
        <w:t>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Zaključivanje pisanog ugovora obavezno je za sve nabave roba, usluga i ustupanje radova od iznosa za koji je obvezna primjena Zakona o javnoj nabavi. Sve ugovore zaključuje i potpisuje Općinski načelnik.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bookmarkStart w:id="0" w:name="_Hlk131400381"/>
      <w:r>
        <w:rPr>
          <w:rFonts w:cs="Times New Roman"/>
          <w:szCs w:val="24"/>
        </w:rPr>
        <w:t>Obveze na dan</w:t>
      </w:r>
      <w:r w:rsidR="005F3425">
        <w:rPr>
          <w:rFonts w:cs="Times New Roman"/>
          <w:szCs w:val="24"/>
        </w:rPr>
        <w:t xml:space="preserve"> 3</w:t>
      </w:r>
      <w:r w:rsidR="007733B1">
        <w:rPr>
          <w:rFonts w:cs="Times New Roman"/>
          <w:szCs w:val="24"/>
        </w:rPr>
        <w:t>0</w:t>
      </w:r>
      <w:r w:rsidR="005F3425">
        <w:rPr>
          <w:rFonts w:cs="Times New Roman"/>
          <w:szCs w:val="24"/>
        </w:rPr>
        <w:t xml:space="preserve">. </w:t>
      </w:r>
      <w:r w:rsidR="007733B1">
        <w:rPr>
          <w:rFonts w:cs="Times New Roman"/>
          <w:szCs w:val="24"/>
        </w:rPr>
        <w:t>06</w:t>
      </w:r>
      <w:r w:rsidR="005F3425">
        <w:rPr>
          <w:rFonts w:cs="Times New Roman"/>
          <w:szCs w:val="24"/>
        </w:rPr>
        <w:t>. 202</w:t>
      </w:r>
      <w:r w:rsidR="00FB1545">
        <w:rPr>
          <w:rFonts w:cs="Times New Roman"/>
          <w:szCs w:val="24"/>
        </w:rPr>
        <w:t>4</w:t>
      </w:r>
      <w:r w:rsidR="005F3425">
        <w:rPr>
          <w:rFonts w:cs="Times New Roman"/>
          <w:szCs w:val="24"/>
        </w:rPr>
        <w:t xml:space="preserve">. godine u iznose </w:t>
      </w:r>
      <w:r w:rsidR="00FB1545" w:rsidRPr="00FB1545">
        <w:rPr>
          <w:rFonts w:cs="Times New Roman"/>
          <w:szCs w:val="24"/>
        </w:rPr>
        <w:t>75.959,15</w:t>
      </w:r>
      <w:r w:rsidR="007733B1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</w:t>
      </w:r>
      <w:r w:rsidR="005F3425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odnose se na obveze</w:t>
      </w:r>
      <w:r w:rsidR="000F545C">
        <w:rPr>
          <w:rFonts w:cs="Times New Roman"/>
          <w:szCs w:val="24"/>
        </w:rPr>
        <w:t xml:space="preserve"> prema dobavljačima</w:t>
      </w:r>
      <w:r>
        <w:rPr>
          <w:rFonts w:cs="Times New Roman"/>
          <w:szCs w:val="24"/>
        </w:rPr>
        <w:t xml:space="preserve"> za razne račune izdane sa datuma 3</w:t>
      </w:r>
      <w:r w:rsidR="007733B1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  <w:r w:rsidR="007733B1">
        <w:rPr>
          <w:rFonts w:cs="Times New Roman"/>
          <w:szCs w:val="24"/>
        </w:rPr>
        <w:t>06</w:t>
      </w:r>
      <w:r>
        <w:rPr>
          <w:rFonts w:cs="Times New Roman"/>
          <w:szCs w:val="24"/>
        </w:rPr>
        <w:t>.202</w:t>
      </w:r>
      <w:r w:rsidR="007733B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godine </w:t>
      </w:r>
      <w:r w:rsidR="000F545C">
        <w:rPr>
          <w:rFonts w:cs="Times New Roman"/>
          <w:szCs w:val="24"/>
        </w:rPr>
        <w:t xml:space="preserve">u iznosu od </w:t>
      </w:r>
      <w:r w:rsidR="00054C5D">
        <w:rPr>
          <w:rFonts w:cs="Times New Roman"/>
          <w:szCs w:val="24"/>
        </w:rPr>
        <w:t>62.207,36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rashode za zaposlene u iznosu </w:t>
      </w:r>
      <w:r w:rsidR="00054C5D" w:rsidRPr="00054C5D">
        <w:rPr>
          <w:rFonts w:cs="Times New Roman"/>
          <w:szCs w:val="24"/>
        </w:rPr>
        <w:t>12.955,47</w:t>
      </w:r>
      <w:r w:rsidR="00074C93">
        <w:rPr>
          <w:rFonts w:cs="Times New Roman"/>
          <w:szCs w:val="24"/>
        </w:rPr>
        <w:t xml:space="preserve"> €</w:t>
      </w:r>
      <w:r>
        <w:rPr>
          <w:rFonts w:cs="Times New Roman"/>
          <w:szCs w:val="24"/>
        </w:rPr>
        <w:t xml:space="preserve">, </w:t>
      </w:r>
      <w:r w:rsidR="000F545C">
        <w:rPr>
          <w:rFonts w:cs="Times New Roman"/>
          <w:szCs w:val="24"/>
        </w:rPr>
        <w:t xml:space="preserve">obveze za subvenciju prijevoza trgovačkom društvu </w:t>
      </w:r>
      <w:r w:rsidR="00054C5D" w:rsidRPr="00054C5D">
        <w:rPr>
          <w:rFonts w:cs="Times New Roman"/>
          <w:szCs w:val="24"/>
        </w:rPr>
        <w:t>796,32</w:t>
      </w:r>
      <w:r w:rsidR="00074C93">
        <w:rPr>
          <w:rFonts w:cs="Times New Roman"/>
          <w:szCs w:val="24"/>
        </w:rPr>
        <w:t xml:space="preserve"> €</w:t>
      </w:r>
      <w:r w:rsidR="00054C5D">
        <w:rPr>
          <w:rFonts w:cs="Times New Roman"/>
          <w:szCs w:val="24"/>
        </w:rPr>
        <w:t>.</w:t>
      </w:r>
    </w:p>
    <w:p w:rsidR="006407FD" w:rsidRDefault="009517FA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kraju </w:t>
      </w:r>
      <w:r w:rsidR="00105390">
        <w:rPr>
          <w:rFonts w:cs="Times New Roman"/>
          <w:szCs w:val="24"/>
        </w:rPr>
        <w:t>06.202</w:t>
      </w:r>
      <w:r w:rsidR="00054C5D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godine ostvaren je </w:t>
      </w:r>
      <w:r w:rsidR="00054C5D">
        <w:rPr>
          <w:rFonts w:cs="Times New Roman"/>
          <w:szCs w:val="24"/>
        </w:rPr>
        <w:t>manjak</w:t>
      </w:r>
      <w:r>
        <w:rPr>
          <w:rFonts w:cs="Times New Roman"/>
          <w:szCs w:val="24"/>
        </w:rPr>
        <w:t xml:space="preserve"> prihoda </w:t>
      </w:r>
      <w:r w:rsidR="00054C5D">
        <w:rPr>
          <w:rFonts w:cs="Times New Roman"/>
          <w:szCs w:val="24"/>
        </w:rPr>
        <w:t xml:space="preserve">u odnosu na </w:t>
      </w:r>
      <w:r>
        <w:rPr>
          <w:rFonts w:cs="Times New Roman"/>
          <w:szCs w:val="24"/>
        </w:rPr>
        <w:t>rashod</w:t>
      </w:r>
      <w:r w:rsidR="00054C5D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u iznosu </w:t>
      </w:r>
      <w:r w:rsidR="00054C5D">
        <w:rPr>
          <w:rFonts w:cs="Times New Roman"/>
          <w:szCs w:val="24"/>
        </w:rPr>
        <w:t>51.414,83</w:t>
      </w:r>
      <w:r w:rsidR="00105390">
        <w:rPr>
          <w:rFonts w:cs="Times New Roman"/>
          <w:szCs w:val="24"/>
        </w:rPr>
        <w:t xml:space="preserve"> € </w:t>
      </w:r>
      <w:r w:rsidR="000F54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koji će se </w:t>
      </w:r>
      <w:r w:rsidR="00054C5D">
        <w:rPr>
          <w:rFonts w:cs="Times New Roman"/>
          <w:szCs w:val="24"/>
        </w:rPr>
        <w:t>pokriti</w:t>
      </w:r>
      <w:r>
        <w:rPr>
          <w:rFonts w:cs="Times New Roman"/>
          <w:szCs w:val="24"/>
        </w:rPr>
        <w:t xml:space="preserve"> u </w:t>
      </w:r>
      <w:r w:rsidR="00105390">
        <w:rPr>
          <w:rFonts w:cs="Times New Roman"/>
          <w:szCs w:val="24"/>
        </w:rPr>
        <w:t>tekućoj</w:t>
      </w:r>
      <w:r>
        <w:rPr>
          <w:rFonts w:cs="Times New Roman"/>
          <w:szCs w:val="24"/>
        </w:rPr>
        <w:t xml:space="preserve"> godini.</w:t>
      </w:r>
    </w:p>
    <w:p w:rsidR="006407FD" w:rsidRDefault="009517FA">
      <w:pPr>
        <w:ind w:firstLine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Općina </w:t>
      </w:r>
      <w:r w:rsidR="000F545C">
        <w:rPr>
          <w:rFonts w:cs="Times New Roman"/>
          <w:szCs w:val="24"/>
        </w:rPr>
        <w:t>Janjina</w:t>
      </w:r>
      <w:r>
        <w:rPr>
          <w:rFonts w:cs="Times New Roman"/>
          <w:szCs w:val="24"/>
        </w:rPr>
        <w:t xml:space="preserve"> nema sudskih sporova u tijeku, te nema ugovorne odnose i slično koji bi mogli uz ispunjenje određenih uv</w:t>
      </w:r>
      <w:r w:rsidR="000F545C">
        <w:rPr>
          <w:rFonts w:cs="Times New Roman"/>
          <w:szCs w:val="24"/>
        </w:rPr>
        <w:t>jeta postati obveza ili imovina, nije se zaduživala u 202</w:t>
      </w:r>
      <w:r w:rsidR="00054C5D">
        <w:rPr>
          <w:rFonts w:cs="Times New Roman"/>
          <w:szCs w:val="24"/>
        </w:rPr>
        <w:t>4</w:t>
      </w:r>
      <w:r w:rsidR="000F545C">
        <w:rPr>
          <w:rFonts w:cs="Times New Roman"/>
          <w:szCs w:val="24"/>
        </w:rPr>
        <w:t>. godini, nije koristila proračunske zalihe niti davala jamstva.</w:t>
      </w:r>
    </w:p>
    <w:p w:rsidR="006407FD" w:rsidRDefault="006407FD">
      <w:pPr>
        <w:pStyle w:val="Odlomakpopisa"/>
        <w:jc w:val="both"/>
        <w:rPr>
          <w:rFonts w:cs="Times New Roman"/>
          <w:szCs w:val="24"/>
        </w:rPr>
      </w:pPr>
    </w:p>
    <w:bookmarkEnd w:id="0"/>
    <w:p w:rsidR="006407FD" w:rsidRDefault="006407FD">
      <w:pPr>
        <w:ind w:left="360"/>
        <w:jc w:val="both"/>
        <w:rPr>
          <w:rFonts w:cs="Times New Roman"/>
          <w:szCs w:val="24"/>
        </w:rPr>
      </w:pPr>
    </w:p>
    <w:p w:rsidR="006407FD" w:rsidRDefault="009517FA">
      <w:pPr>
        <w:pStyle w:val="Odlomakpopisa"/>
        <w:numPr>
          <w:ilvl w:val="0"/>
          <w:numId w:val="4"/>
        </w:numPr>
        <w:ind w:left="92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URAVNOTEŽENJE PRORAČUNA I PRERASPODJELA SREDSTAVA PRORAČUNA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Ako tijekom proračunske godine dođe do znatnije neusklađenosti u ostvarivanju planiranih prihoda i/ili primitaka te rashoda i/ili izdataka Proračun se mora uravnotežiti izmjenama i dopunama Proračuna prema postupku propisanom za donošenje proračuna.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Općinski načelnik može odobriti preraspodjelu sredstava unutar proračunskih stavaka pojedinog razdjela i između pojedinih razdjela najviše do 5% rashoda i izdataka planiranih na proračunskoj stavci koja se umanjuje. Općinski načelnik izvješćuje Općinsko vijeće o odobrenoj preraspodjeli sredstava uz polugodišnji i godišnji izvještaj o izvršenju Proračuna.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9517FA">
      <w:pPr>
        <w:pStyle w:val="Odlomakpopisa"/>
        <w:numPr>
          <w:ilvl w:val="0"/>
          <w:numId w:val="4"/>
        </w:numPr>
        <w:ind w:left="92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UPRAVLJANJE IMOVINOM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Općinski načelnik odlučuje o stjecanju i otuđenju pokretnina i nekretnina, odnosno raspolaganju ostalom imovinom Općine čija pojedinačna vrijednost ne prelazi 0,5% prihoda Proračuna bez primitaka ostvarenih u prethodnoj godini uz uvjet da je stjecanje i otuđivanje nekretnina i pokretnina, odnosno raspolaganje imovinom planirano u Proračunu i provedeno u skladu sa zakonskim propisima. 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Raspoloživim novčanim sredstvima na računu Proračuna upravlja Općinski načelnik. Slobodna novčana sredstva Proračuna mogu se oročiti kod poslovne banke poštujući načela sigurnosti i likvidnosti. Ugovor o oročavanju sklapa Općinski načelnik. Prihodi od upravljanja slobodnim </w:t>
      </w:r>
      <w:r>
        <w:rPr>
          <w:rFonts w:cs="Times New Roman"/>
          <w:szCs w:val="24"/>
        </w:rPr>
        <w:lastRenderedPageBreak/>
        <w:t>novčanim sredstvima prihod su Proračuna. Novčana sredstva iz stavka 1. ovog članka mogu se plasirati samo s povratom do 31. prosinca 202</w:t>
      </w:r>
      <w:r w:rsidR="00054C5D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 godine.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Općinski načelnik može na zahtjev dužnika, u skladu s propisima i uz primjereno osiguranje duga te s pripadajućim kamatama i troškovima postupka, odgoditi plaćanje ili odobriti obročnu otplatu duga ako se time bitno poboljšavaju dužnikove mogućnosti podmirenja duga.  Općinski načelnik može, u skladu s propisima, otpisati ili djelomično otpisati potraživanje.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9517FA">
      <w:pPr>
        <w:pStyle w:val="Odlomakpopisa"/>
        <w:numPr>
          <w:ilvl w:val="0"/>
          <w:numId w:val="4"/>
        </w:numPr>
        <w:ind w:left="92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ZADUŽIVANJE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Općina se može dugoročno zaduživati uzimanjem kredita, zajmova i izdavanjem vrijednosnih papira za namjene i uz uvjete u skladu s propisima. 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Općina se može kratkoročno zadužiti za premošćivanje jaza nastalog zbog različite dinamike priljeva sredstava i dospijeća obveza, najduže na rok do 12 mjeseci te bez mogućnosti daljnjeg reprogramiranja ili zatvaranja postojećih obveza po kratkoročnim kreditima ili zajmovima uzimanjem novih kratkoročnih kredita ili zajmova.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Općinski načelnik odlučuje o kratkoročnom zaduživanju i ovlašten je za postupanje vezano uz kratkoročno zaduživanje.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9517FA">
      <w:pPr>
        <w:pStyle w:val="Odlomakpopisa"/>
        <w:numPr>
          <w:ilvl w:val="0"/>
          <w:numId w:val="4"/>
        </w:numPr>
        <w:ind w:left="92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PRORAČUNSKO RAČUNOVODSTVO I IZVJEŠTAVANJE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Proračun i općinski proračunski korisnici primjenjuju proračunsko računovodstvo. Prihodi i rashodi proračuna iskazuju se uz primjenu modificiranog računovodstvenog načela nastanka događaja. Primici i izdaci proračuna iskazuju se po načelu novčanog tijeka.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Kontrolu postupaka u planiranju i izvršavanju proračuna, praćenje primjene proračunskog računovodstva te poslove financijskog i proračunskog izvještavanja za potrebe Općine obavlja Jedinstveni upravni odjel koji Općinskom načelniku podnosi izvješće o izvršenju Proračuna u zakonskom roku, a Općinski načelnik podnosi Općinskom vijeću polugodišnji i godišnji izvještaj o izvršenju Proračuna u skladu s odredbama propisa o proračunskom izvještavanju. </w:t>
      </w:r>
    </w:p>
    <w:p w:rsidR="006407FD" w:rsidRDefault="000410F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9517FA">
        <w:rPr>
          <w:rFonts w:cs="Times New Roman"/>
          <w:szCs w:val="24"/>
        </w:rPr>
        <w:t>orisnici proračunskih sredstava obvezni su nadležnim odsjecima dati sve dodatne podatke, isprave i izvješća koja se od njih zatraže.</w:t>
      </w:r>
    </w:p>
    <w:p w:rsidR="006407FD" w:rsidRDefault="006407FD">
      <w:pPr>
        <w:jc w:val="both"/>
        <w:rPr>
          <w:rFonts w:cs="Times New Roman"/>
          <w:szCs w:val="24"/>
        </w:rPr>
      </w:pPr>
    </w:p>
    <w:p w:rsidR="006407FD" w:rsidRDefault="009517FA">
      <w:pPr>
        <w:pStyle w:val="Odlomakpopisa"/>
        <w:numPr>
          <w:ilvl w:val="0"/>
          <w:numId w:val="4"/>
        </w:numPr>
        <w:ind w:left="92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ODGOVORNOST I OBVEZE U IZVRŠAVANJU PRORAČUNA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Općinski načelnik odgovoran je za zakonito i pravilno planiranje i izvršavanje proračuna. Preuzimanje obveza na teret Proračuna po ugovorima koji zahtijevaju plaćanje u sljedećim godinama odobrava Općinski načelnik. U okviru svog djelokruga i ovlasti, Općinski načelnik i pročelnik Jedinstvenog upravnog odjela, odgovorni su za provedbu Odluke o izvršavanju proračuna, za potpunu i pravodobnu naplatu prihoda i primitaka iz svoje nadležnosti te za izvršavanje rashoda i izdataka u okviru nadležnosti za pripadajuće programe, sukladno namjenama, raspoloživim izvorima financiranja i iznosima utvrđenim u Posebnom dijelu Proračuna što podrazumijeva i odgovornost za zakonitost, svrhovitost, učinkovitost i ekonomično raspolaganje proračunskim sredstvima. </w:t>
      </w:r>
    </w:p>
    <w:p w:rsidR="006407FD" w:rsidRDefault="009517F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Jedinstveni upravni odjel obavezan je provoditi postupke nabave roba, usluga i ustupanja radova sukladno zakonskim propisima i općinskim aktima.  Plan nabave Općine </w:t>
      </w:r>
      <w:r w:rsidR="000410F1">
        <w:rPr>
          <w:rFonts w:cs="Times New Roman"/>
          <w:szCs w:val="24"/>
        </w:rPr>
        <w:t>Janjina</w:t>
      </w:r>
      <w:r>
        <w:rPr>
          <w:rFonts w:cs="Times New Roman"/>
          <w:szCs w:val="24"/>
        </w:rPr>
        <w:t xml:space="preserve"> za 202</w:t>
      </w:r>
      <w:r w:rsidR="008B551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 godinu donosi Općinski načelnik sukladno zakonskim propisima i aktima.</w:t>
      </w:r>
    </w:p>
    <w:p w:rsidR="006407FD" w:rsidRDefault="009517FA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Proračun Općine </w:t>
      </w:r>
      <w:r w:rsidR="000410F1">
        <w:rPr>
          <w:rFonts w:cs="Times New Roman"/>
          <w:szCs w:val="24"/>
        </w:rPr>
        <w:t>Janjina</w:t>
      </w:r>
      <w:r>
        <w:rPr>
          <w:rFonts w:cs="Times New Roman"/>
          <w:szCs w:val="24"/>
        </w:rPr>
        <w:t xml:space="preserve"> za 202</w:t>
      </w:r>
      <w:r w:rsidR="008B551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godinu je usvojen na </w:t>
      </w:r>
      <w:r w:rsidR="008B5515">
        <w:rPr>
          <w:rFonts w:cs="Times New Roman"/>
          <w:szCs w:val="24"/>
        </w:rPr>
        <w:t>10</w:t>
      </w:r>
      <w:r w:rsidR="002405CB">
        <w:rPr>
          <w:rFonts w:cs="Times New Roman"/>
          <w:szCs w:val="24"/>
        </w:rPr>
        <w:t>.</w:t>
      </w:r>
      <w:r w:rsidR="001053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sjednici općinskog vijeća dana </w:t>
      </w:r>
      <w:r w:rsidR="008B5515">
        <w:rPr>
          <w:rFonts w:cs="Times New Roman"/>
          <w:szCs w:val="24"/>
        </w:rPr>
        <w:t>08</w:t>
      </w:r>
      <w:r>
        <w:rPr>
          <w:rFonts w:cs="Times New Roman"/>
          <w:szCs w:val="24"/>
        </w:rPr>
        <w:t>.12.202</w:t>
      </w:r>
      <w:r w:rsidR="008B5515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 godine.</w:t>
      </w:r>
    </w:p>
    <w:p w:rsidR="006407FD" w:rsidRDefault="009517FA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Općina </w:t>
      </w:r>
      <w:r w:rsidR="000410F1">
        <w:rPr>
          <w:rFonts w:cs="Times New Roman"/>
          <w:szCs w:val="24"/>
        </w:rPr>
        <w:t>Janjina</w:t>
      </w:r>
      <w:r>
        <w:rPr>
          <w:rFonts w:cs="Times New Roman"/>
          <w:szCs w:val="24"/>
        </w:rPr>
        <w:t xml:space="preserve"> u 202</w:t>
      </w:r>
      <w:r w:rsidR="008B5515">
        <w:rPr>
          <w:rFonts w:cs="Times New Roman"/>
          <w:szCs w:val="24"/>
        </w:rPr>
        <w:t>4</w:t>
      </w:r>
      <w:bookmarkStart w:id="1" w:name="_GoBack"/>
      <w:bookmarkEnd w:id="1"/>
      <w:r>
        <w:rPr>
          <w:rFonts w:cs="Times New Roman"/>
          <w:szCs w:val="24"/>
        </w:rPr>
        <w:t xml:space="preserve">. godini nije imala sudskih postupaka. </w:t>
      </w:r>
    </w:p>
    <w:sectPr w:rsidR="006407FD">
      <w:footerReference w:type="default" r:id="rId8"/>
      <w:pgSz w:w="12240" w:h="15840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1A" w:rsidRDefault="00C6391A">
      <w:r>
        <w:separator/>
      </w:r>
    </w:p>
  </w:endnote>
  <w:endnote w:type="continuationSeparator" w:id="0">
    <w:p w:rsidR="00C6391A" w:rsidRDefault="00C6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556251"/>
      <w:docPartObj>
        <w:docPartGallery w:val="Page Numbers (Bottom of Page)"/>
        <w:docPartUnique/>
      </w:docPartObj>
    </w:sdtPr>
    <w:sdtEndPr/>
    <w:sdtContent>
      <w:p w:rsidR="006407FD" w:rsidRDefault="009517FA">
        <w:pPr>
          <w:pStyle w:val="Podnoj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B5515">
          <w:rPr>
            <w:noProof/>
          </w:rPr>
          <w:t>4</w:t>
        </w:r>
        <w:r>
          <w:fldChar w:fldCharType="end"/>
        </w:r>
      </w:p>
    </w:sdtContent>
  </w:sdt>
  <w:p w:rsidR="006407FD" w:rsidRDefault="006407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1A" w:rsidRDefault="00C6391A">
      <w:r>
        <w:separator/>
      </w:r>
    </w:p>
  </w:footnote>
  <w:footnote w:type="continuationSeparator" w:id="0">
    <w:p w:rsidR="00C6391A" w:rsidRDefault="00C6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226E2"/>
    <w:multiLevelType w:val="multilevel"/>
    <w:tmpl w:val="D2E40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B825A6"/>
    <w:multiLevelType w:val="multilevel"/>
    <w:tmpl w:val="0EDC8B4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A556FB"/>
    <w:multiLevelType w:val="multilevel"/>
    <w:tmpl w:val="47C26B80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3" w15:restartNumberingAfterBreak="0">
    <w:nsid w:val="611F2374"/>
    <w:multiLevelType w:val="multilevel"/>
    <w:tmpl w:val="7E68BB9A"/>
    <w:lvl w:ilvl="0">
      <w:start w:val="1"/>
      <w:numFmt w:val="decimal"/>
      <w:lvlText w:val="%1."/>
      <w:lvlJc w:val="left"/>
      <w:pPr>
        <w:tabs>
          <w:tab w:val="num" w:pos="-76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FD"/>
    <w:rsid w:val="000410F1"/>
    <w:rsid w:val="00054C5D"/>
    <w:rsid w:val="00074C93"/>
    <w:rsid w:val="000F545C"/>
    <w:rsid w:val="00105390"/>
    <w:rsid w:val="001A4A19"/>
    <w:rsid w:val="001C0ABF"/>
    <w:rsid w:val="002405CB"/>
    <w:rsid w:val="00244AC1"/>
    <w:rsid w:val="00250C67"/>
    <w:rsid w:val="002A0D0F"/>
    <w:rsid w:val="003A5C88"/>
    <w:rsid w:val="003E5832"/>
    <w:rsid w:val="0045481D"/>
    <w:rsid w:val="00497C47"/>
    <w:rsid w:val="004D4742"/>
    <w:rsid w:val="0050470A"/>
    <w:rsid w:val="00505EB0"/>
    <w:rsid w:val="00512B4D"/>
    <w:rsid w:val="005F3425"/>
    <w:rsid w:val="006407FD"/>
    <w:rsid w:val="006E678E"/>
    <w:rsid w:val="0073442D"/>
    <w:rsid w:val="007733B1"/>
    <w:rsid w:val="00790195"/>
    <w:rsid w:val="007D60B4"/>
    <w:rsid w:val="00800110"/>
    <w:rsid w:val="008B5515"/>
    <w:rsid w:val="008C5DB9"/>
    <w:rsid w:val="008E3C69"/>
    <w:rsid w:val="008F342C"/>
    <w:rsid w:val="009517FA"/>
    <w:rsid w:val="009533D4"/>
    <w:rsid w:val="009A69DB"/>
    <w:rsid w:val="009D17A2"/>
    <w:rsid w:val="009D3B9C"/>
    <w:rsid w:val="009E21D5"/>
    <w:rsid w:val="00AC1BAC"/>
    <w:rsid w:val="00AD10C6"/>
    <w:rsid w:val="00AE0CB3"/>
    <w:rsid w:val="00BD3F43"/>
    <w:rsid w:val="00BF08B5"/>
    <w:rsid w:val="00C6391A"/>
    <w:rsid w:val="00CC4488"/>
    <w:rsid w:val="00E0684B"/>
    <w:rsid w:val="00E64214"/>
    <w:rsid w:val="00EC2502"/>
    <w:rsid w:val="00FB1545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F4E0"/>
  <w15:docId w15:val="{6EA0C7CD-03B4-49DF-B4F9-5F134906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8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16283"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B16283"/>
  </w:style>
  <w:style w:type="character" w:customStyle="1" w:styleId="PodnojeChar">
    <w:name w:val="Podnožje Char"/>
    <w:basedOn w:val="Zadanifontodlomka"/>
    <w:link w:val="Podnoje"/>
    <w:uiPriority w:val="99"/>
    <w:qFormat/>
    <w:rsid w:val="00B1628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A332A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16283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B16283"/>
    <w:pPr>
      <w:tabs>
        <w:tab w:val="center" w:pos="4680"/>
        <w:tab w:val="right" w:pos="9360"/>
      </w:tabs>
    </w:pPr>
  </w:style>
  <w:style w:type="paragraph" w:styleId="Podnoje">
    <w:name w:val="footer"/>
    <w:basedOn w:val="Normal"/>
    <w:link w:val="PodnojeChar"/>
    <w:uiPriority w:val="99"/>
    <w:unhideWhenUsed/>
    <w:rsid w:val="00B16283"/>
    <w:pPr>
      <w:tabs>
        <w:tab w:val="center" w:pos="4680"/>
        <w:tab w:val="right" w:pos="9360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A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1230-3567-4F7A-B7A0-4496359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Sanja</cp:lastModifiedBy>
  <cp:revision>6</cp:revision>
  <cp:lastPrinted>2023-04-20T12:09:00Z</cp:lastPrinted>
  <dcterms:created xsi:type="dcterms:W3CDTF">2024-07-18T06:50:00Z</dcterms:created>
  <dcterms:modified xsi:type="dcterms:W3CDTF">2024-07-25T08:02:00Z</dcterms:modified>
  <dc:language>hr-HR</dc:language>
</cp:coreProperties>
</file>