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77777777" w:rsidR="00660323" w:rsidRPr="00066CD5" w:rsidRDefault="0072485F" w:rsidP="00660323">
      <w:pPr>
        <w:ind w:right="4392"/>
        <w:jc w:val="center"/>
        <w:rPr>
          <w:szCs w:val="22"/>
        </w:rPr>
      </w:pPr>
      <w:r w:rsidRPr="00066CD5">
        <w:rPr>
          <w:noProof/>
          <w:szCs w:val="22"/>
        </w:rPr>
        <w:object w:dxaOrig="1425" w:dyaOrig="1801" w14:anchorId="38F76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pt;height:43.6pt;mso-width-percent:0;mso-height-percent:0;mso-width-percent:0;mso-height-percent:0" o:ole="" fillcolor="window">
            <v:imagedata r:id="rId8" o:title=""/>
          </v:shape>
          <o:OLEObject Type="Embed" ProgID="CDraw5" ShapeID="_x0000_i1025" DrawAspect="Content" ObjectID="_1808209520" r:id="rId9"/>
        </w:object>
      </w:r>
    </w:p>
    <w:p w14:paraId="3E7217E6" w14:textId="77777777" w:rsidR="00660323" w:rsidRPr="00066CD5" w:rsidRDefault="00660323" w:rsidP="00660323">
      <w:pPr>
        <w:pStyle w:val="Naslov1"/>
        <w:ind w:right="4392"/>
        <w:jc w:val="center"/>
        <w:rPr>
          <w:rFonts w:ascii="Times New Roman" w:hAnsi="Times New Roman"/>
          <w:sz w:val="22"/>
          <w:szCs w:val="22"/>
        </w:rPr>
      </w:pPr>
      <w:r w:rsidRPr="00066CD5">
        <w:rPr>
          <w:rFonts w:ascii="Times New Roman" w:hAnsi="Times New Roman"/>
          <w:sz w:val="22"/>
          <w:szCs w:val="22"/>
        </w:rPr>
        <w:t>REPUBLIKA HRVATSKA</w:t>
      </w:r>
    </w:p>
    <w:p w14:paraId="3A0BA26E" w14:textId="77777777" w:rsidR="00660323" w:rsidRPr="00066CD5" w:rsidRDefault="00660323" w:rsidP="00660323">
      <w:pPr>
        <w:pStyle w:val="Naslov1"/>
        <w:ind w:right="4392"/>
        <w:jc w:val="center"/>
        <w:rPr>
          <w:rFonts w:ascii="Times New Roman" w:hAnsi="Times New Roman"/>
          <w:sz w:val="22"/>
          <w:szCs w:val="22"/>
        </w:rPr>
      </w:pPr>
      <w:r w:rsidRPr="00066CD5">
        <w:rPr>
          <w:rFonts w:ascii="Times New Roman" w:hAnsi="Times New Roman"/>
          <w:sz w:val="22"/>
          <w:szCs w:val="22"/>
        </w:rPr>
        <w:t>DUBROVAČKO NERETVANSKA ŽUPANIJA</w:t>
      </w:r>
    </w:p>
    <w:p w14:paraId="6B632190" w14:textId="77777777" w:rsidR="00660323" w:rsidRPr="00066CD5" w:rsidRDefault="00660323" w:rsidP="00660323">
      <w:pPr>
        <w:pStyle w:val="Naslov1"/>
        <w:ind w:right="4392"/>
        <w:jc w:val="center"/>
        <w:rPr>
          <w:rFonts w:ascii="Times New Roman" w:hAnsi="Times New Roman"/>
          <w:bCs/>
          <w:sz w:val="22"/>
          <w:szCs w:val="22"/>
        </w:rPr>
      </w:pPr>
      <w:r w:rsidRPr="00066CD5">
        <w:rPr>
          <w:rFonts w:ascii="Times New Roman" w:hAnsi="Times New Roman"/>
          <w:bCs/>
          <w:sz w:val="22"/>
          <w:szCs w:val="22"/>
        </w:rPr>
        <w:t>O</w:t>
      </w:r>
      <w:r w:rsidR="00B20866" w:rsidRPr="00066CD5">
        <w:rPr>
          <w:rFonts w:ascii="Times New Roman" w:hAnsi="Times New Roman"/>
          <w:bCs/>
          <w:sz w:val="22"/>
          <w:szCs w:val="22"/>
        </w:rPr>
        <w:t xml:space="preserve"> </w:t>
      </w:r>
      <w:r w:rsidRPr="00066CD5">
        <w:rPr>
          <w:rFonts w:ascii="Times New Roman" w:hAnsi="Times New Roman"/>
          <w:bCs/>
          <w:sz w:val="22"/>
          <w:szCs w:val="22"/>
        </w:rPr>
        <w:t>P</w:t>
      </w:r>
      <w:r w:rsidR="00B20866" w:rsidRPr="00066CD5">
        <w:rPr>
          <w:rFonts w:ascii="Times New Roman" w:hAnsi="Times New Roman"/>
          <w:bCs/>
          <w:sz w:val="22"/>
          <w:szCs w:val="22"/>
        </w:rPr>
        <w:t xml:space="preserve"> </w:t>
      </w:r>
      <w:r w:rsidRPr="00066CD5">
        <w:rPr>
          <w:rFonts w:ascii="Times New Roman" w:hAnsi="Times New Roman"/>
          <w:bCs/>
          <w:sz w:val="22"/>
          <w:szCs w:val="22"/>
        </w:rPr>
        <w:t>Ć</w:t>
      </w:r>
      <w:r w:rsidR="00B20866" w:rsidRPr="00066CD5">
        <w:rPr>
          <w:rFonts w:ascii="Times New Roman" w:hAnsi="Times New Roman"/>
          <w:bCs/>
          <w:sz w:val="22"/>
          <w:szCs w:val="22"/>
        </w:rPr>
        <w:t xml:space="preserve"> </w:t>
      </w:r>
      <w:r w:rsidRPr="00066CD5">
        <w:rPr>
          <w:rFonts w:ascii="Times New Roman" w:hAnsi="Times New Roman"/>
          <w:bCs/>
          <w:sz w:val="22"/>
          <w:szCs w:val="22"/>
        </w:rPr>
        <w:t>I</w:t>
      </w:r>
      <w:r w:rsidR="00B20866" w:rsidRPr="00066CD5">
        <w:rPr>
          <w:rFonts w:ascii="Times New Roman" w:hAnsi="Times New Roman"/>
          <w:bCs/>
          <w:sz w:val="22"/>
          <w:szCs w:val="22"/>
        </w:rPr>
        <w:t xml:space="preserve"> </w:t>
      </w:r>
      <w:r w:rsidRPr="00066CD5">
        <w:rPr>
          <w:rFonts w:ascii="Times New Roman" w:hAnsi="Times New Roman"/>
          <w:bCs/>
          <w:sz w:val="22"/>
          <w:szCs w:val="22"/>
        </w:rPr>
        <w:t>N</w:t>
      </w:r>
      <w:r w:rsidR="00B20866" w:rsidRPr="00066CD5">
        <w:rPr>
          <w:rFonts w:ascii="Times New Roman" w:hAnsi="Times New Roman"/>
          <w:bCs/>
          <w:sz w:val="22"/>
          <w:szCs w:val="22"/>
        </w:rPr>
        <w:t xml:space="preserve"> </w:t>
      </w:r>
      <w:r w:rsidRPr="00066CD5">
        <w:rPr>
          <w:rFonts w:ascii="Times New Roman" w:hAnsi="Times New Roman"/>
          <w:bCs/>
          <w:sz w:val="22"/>
          <w:szCs w:val="22"/>
        </w:rPr>
        <w:t>A</w:t>
      </w:r>
      <w:r w:rsidR="00B20866" w:rsidRPr="00066CD5">
        <w:rPr>
          <w:rFonts w:ascii="Times New Roman" w:hAnsi="Times New Roman"/>
          <w:bCs/>
          <w:sz w:val="22"/>
          <w:szCs w:val="22"/>
        </w:rPr>
        <w:t xml:space="preserve"> </w:t>
      </w:r>
      <w:r w:rsidRPr="00066CD5">
        <w:rPr>
          <w:rFonts w:ascii="Times New Roman" w:hAnsi="Times New Roman"/>
          <w:bCs/>
          <w:sz w:val="22"/>
          <w:szCs w:val="22"/>
        </w:rPr>
        <w:t xml:space="preserve"> </w:t>
      </w:r>
      <w:r w:rsidR="00B20866" w:rsidRPr="00066CD5">
        <w:rPr>
          <w:rFonts w:ascii="Times New Roman" w:hAnsi="Times New Roman"/>
          <w:bCs/>
          <w:sz w:val="22"/>
          <w:szCs w:val="22"/>
        </w:rPr>
        <w:t xml:space="preserve"> </w:t>
      </w:r>
      <w:r w:rsidRPr="00066CD5">
        <w:rPr>
          <w:rFonts w:ascii="Times New Roman" w:hAnsi="Times New Roman"/>
          <w:bCs/>
          <w:sz w:val="22"/>
          <w:szCs w:val="22"/>
        </w:rPr>
        <w:t>J</w:t>
      </w:r>
      <w:r w:rsidR="00B20866" w:rsidRPr="00066CD5">
        <w:rPr>
          <w:rFonts w:ascii="Times New Roman" w:hAnsi="Times New Roman"/>
          <w:bCs/>
          <w:sz w:val="22"/>
          <w:szCs w:val="22"/>
        </w:rPr>
        <w:t xml:space="preserve"> </w:t>
      </w:r>
      <w:r w:rsidRPr="00066CD5">
        <w:rPr>
          <w:rFonts w:ascii="Times New Roman" w:hAnsi="Times New Roman"/>
          <w:bCs/>
          <w:sz w:val="22"/>
          <w:szCs w:val="22"/>
        </w:rPr>
        <w:t>A</w:t>
      </w:r>
      <w:r w:rsidR="00B20866" w:rsidRPr="00066CD5">
        <w:rPr>
          <w:rFonts w:ascii="Times New Roman" w:hAnsi="Times New Roman"/>
          <w:bCs/>
          <w:sz w:val="22"/>
          <w:szCs w:val="22"/>
        </w:rPr>
        <w:t xml:space="preserve"> </w:t>
      </w:r>
      <w:r w:rsidRPr="00066CD5">
        <w:rPr>
          <w:rFonts w:ascii="Times New Roman" w:hAnsi="Times New Roman"/>
          <w:bCs/>
          <w:sz w:val="22"/>
          <w:szCs w:val="22"/>
        </w:rPr>
        <w:t>N</w:t>
      </w:r>
      <w:r w:rsidR="00B20866" w:rsidRPr="00066CD5">
        <w:rPr>
          <w:rFonts w:ascii="Times New Roman" w:hAnsi="Times New Roman"/>
          <w:bCs/>
          <w:sz w:val="22"/>
          <w:szCs w:val="22"/>
        </w:rPr>
        <w:t xml:space="preserve"> </w:t>
      </w:r>
      <w:r w:rsidRPr="00066CD5">
        <w:rPr>
          <w:rFonts w:ascii="Times New Roman" w:hAnsi="Times New Roman"/>
          <w:bCs/>
          <w:sz w:val="22"/>
          <w:szCs w:val="22"/>
        </w:rPr>
        <w:t>J</w:t>
      </w:r>
      <w:r w:rsidR="00B20866" w:rsidRPr="00066CD5">
        <w:rPr>
          <w:rFonts w:ascii="Times New Roman" w:hAnsi="Times New Roman"/>
          <w:bCs/>
          <w:sz w:val="22"/>
          <w:szCs w:val="22"/>
        </w:rPr>
        <w:t xml:space="preserve"> </w:t>
      </w:r>
      <w:r w:rsidRPr="00066CD5">
        <w:rPr>
          <w:rFonts w:ascii="Times New Roman" w:hAnsi="Times New Roman"/>
          <w:bCs/>
          <w:sz w:val="22"/>
          <w:szCs w:val="22"/>
        </w:rPr>
        <w:t>I</w:t>
      </w:r>
      <w:r w:rsidR="00B20866" w:rsidRPr="00066CD5">
        <w:rPr>
          <w:rFonts w:ascii="Times New Roman" w:hAnsi="Times New Roman"/>
          <w:bCs/>
          <w:sz w:val="22"/>
          <w:szCs w:val="22"/>
        </w:rPr>
        <w:t xml:space="preserve"> </w:t>
      </w:r>
      <w:r w:rsidRPr="00066CD5">
        <w:rPr>
          <w:rFonts w:ascii="Times New Roman" w:hAnsi="Times New Roman"/>
          <w:bCs/>
          <w:sz w:val="22"/>
          <w:szCs w:val="22"/>
        </w:rPr>
        <w:t>N</w:t>
      </w:r>
      <w:r w:rsidR="00B20866" w:rsidRPr="00066CD5">
        <w:rPr>
          <w:rFonts w:ascii="Times New Roman" w:hAnsi="Times New Roman"/>
          <w:bCs/>
          <w:sz w:val="22"/>
          <w:szCs w:val="22"/>
        </w:rPr>
        <w:t xml:space="preserve"> </w:t>
      </w:r>
      <w:r w:rsidRPr="00066CD5">
        <w:rPr>
          <w:rFonts w:ascii="Times New Roman" w:hAnsi="Times New Roman"/>
          <w:bCs/>
          <w:sz w:val="22"/>
          <w:szCs w:val="22"/>
        </w:rPr>
        <w:t>A</w:t>
      </w:r>
    </w:p>
    <w:p w14:paraId="0BE77C52" w14:textId="026FC744" w:rsidR="00DF72F9" w:rsidRPr="00066CD5" w:rsidRDefault="00DF72F9" w:rsidP="0085016B">
      <w:pPr>
        <w:pStyle w:val="Uvuenotijeloteksta"/>
        <w:ind w:firstLine="0"/>
        <w:rPr>
          <w:rFonts w:ascii="Times New Roman" w:hAnsi="Times New Roman"/>
          <w:b w:val="0"/>
          <w:bCs/>
          <w:i/>
          <w:iCs/>
          <w:sz w:val="22"/>
          <w:szCs w:val="22"/>
        </w:rPr>
      </w:pPr>
    </w:p>
    <w:p w14:paraId="605824BB" w14:textId="6F75C501" w:rsidR="00EB177E" w:rsidRPr="00066CD5" w:rsidRDefault="00EB177E" w:rsidP="00660323">
      <w:pPr>
        <w:rPr>
          <w:b w:val="0"/>
          <w:bCs/>
          <w:szCs w:val="22"/>
        </w:rPr>
      </w:pPr>
    </w:p>
    <w:p w14:paraId="0A383C7A" w14:textId="77777777" w:rsidR="00AB50F7" w:rsidRPr="00AB50F7" w:rsidRDefault="00AB50F7" w:rsidP="00AB50F7">
      <w:pPr>
        <w:rPr>
          <w:rFonts w:ascii="Source Sans Pro" w:hAnsi="Source Sans Pro"/>
          <w:b w:val="0"/>
          <w:szCs w:val="22"/>
          <w:lang w:val="en-GB" w:eastAsia="en-GB"/>
        </w:rPr>
      </w:pPr>
      <w:r w:rsidRPr="00AB50F7">
        <w:rPr>
          <w:rFonts w:ascii="Source Sans Pro" w:hAnsi="Source Sans Pro"/>
          <w:b w:val="0"/>
          <w:szCs w:val="22"/>
          <w:lang w:val="en-GB" w:eastAsia="en-GB"/>
        </w:rPr>
        <w:t xml:space="preserve">KLASA: 400-01/25-03/11  </w:t>
      </w:r>
    </w:p>
    <w:p w14:paraId="5404AABF" w14:textId="4DC524A6" w:rsidR="00AB50F7" w:rsidRPr="00AB50F7" w:rsidRDefault="00AB50F7" w:rsidP="00AB50F7">
      <w:pPr>
        <w:rPr>
          <w:rFonts w:ascii="Source Sans Pro" w:hAnsi="Source Sans Pro"/>
          <w:b w:val="0"/>
          <w:szCs w:val="22"/>
          <w:lang w:val="en-GB" w:eastAsia="en-GB"/>
        </w:rPr>
      </w:pPr>
      <w:r w:rsidRPr="00AB50F7">
        <w:rPr>
          <w:rFonts w:ascii="Source Sans Pro" w:hAnsi="Source Sans Pro"/>
          <w:b w:val="0"/>
          <w:szCs w:val="22"/>
          <w:lang w:val="en-GB" w:eastAsia="en-GB"/>
        </w:rPr>
        <w:t>URBROJ: 2117/06-03-25-4</w:t>
      </w:r>
    </w:p>
    <w:p w14:paraId="6DBA19A3" w14:textId="00061336" w:rsidR="00660323" w:rsidRPr="006070CB" w:rsidRDefault="00660323" w:rsidP="00312652">
      <w:pPr>
        <w:pStyle w:val="Bezproreda"/>
        <w:rPr>
          <w:rFonts w:ascii="Source Sans Pro" w:hAnsi="Source Sans Pro"/>
          <w:b/>
          <w:bCs/>
          <w:sz w:val="22"/>
          <w:szCs w:val="22"/>
        </w:rPr>
      </w:pPr>
      <w:r w:rsidRPr="006070CB">
        <w:rPr>
          <w:rFonts w:ascii="Source Sans Pro" w:hAnsi="Source Sans Pro"/>
          <w:bCs/>
          <w:sz w:val="22"/>
          <w:szCs w:val="22"/>
        </w:rPr>
        <w:t>Janjina</w:t>
      </w:r>
      <w:r w:rsidR="00BD19C4" w:rsidRPr="006070CB">
        <w:rPr>
          <w:rFonts w:ascii="Source Sans Pro" w:hAnsi="Source Sans Pro"/>
          <w:bCs/>
          <w:sz w:val="22"/>
          <w:szCs w:val="22"/>
        </w:rPr>
        <w:t xml:space="preserve">, </w:t>
      </w:r>
      <w:r w:rsidR="003B168B" w:rsidRPr="006070CB">
        <w:rPr>
          <w:rFonts w:ascii="Source Sans Pro" w:hAnsi="Source Sans Pro"/>
          <w:bCs/>
          <w:sz w:val="22"/>
          <w:szCs w:val="22"/>
        </w:rPr>
        <w:t>0</w:t>
      </w:r>
      <w:r w:rsidR="00152F92">
        <w:rPr>
          <w:rFonts w:ascii="Source Sans Pro" w:hAnsi="Source Sans Pro"/>
          <w:bCs/>
          <w:sz w:val="22"/>
          <w:szCs w:val="22"/>
        </w:rPr>
        <w:t>8</w:t>
      </w:r>
      <w:r w:rsidR="003B168B" w:rsidRPr="006070CB">
        <w:rPr>
          <w:rFonts w:ascii="Source Sans Pro" w:hAnsi="Source Sans Pro"/>
          <w:bCs/>
          <w:sz w:val="22"/>
          <w:szCs w:val="22"/>
        </w:rPr>
        <w:t>. svibnja 2025.</w:t>
      </w:r>
    </w:p>
    <w:p w14:paraId="12CDCF7E" w14:textId="77777777" w:rsidR="00DF72F9" w:rsidRPr="006070CB" w:rsidRDefault="00DF72F9" w:rsidP="00F92395">
      <w:pPr>
        <w:pStyle w:val="Bezproreda"/>
        <w:rPr>
          <w:rFonts w:ascii="Source Sans Pro" w:eastAsia="Calibri" w:hAnsi="Source Sans Pro"/>
          <w:sz w:val="22"/>
          <w:szCs w:val="22"/>
          <w:lang w:eastAsia="en-US"/>
        </w:rPr>
      </w:pPr>
    </w:p>
    <w:p w14:paraId="0F64ECC4" w14:textId="77777777" w:rsidR="00DF72F9" w:rsidRPr="006070CB" w:rsidRDefault="00DF72F9" w:rsidP="00DF72F9">
      <w:pPr>
        <w:spacing w:line="259" w:lineRule="auto"/>
        <w:jc w:val="both"/>
        <w:rPr>
          <w:rFonts w:ascii="Source Sans Pro" w:eastAsia="Calibri" w:hAnsi="Source Sans Pro"/>
          <w:szCs w:val="22"/>
          <w:lang w:eastAsia="en-US"/>
        </w:rPr>
      </w:pPr>
    </w:p>
    <w:p w14:paraId="76558C8A" w14:textId="77777777" w:rsidR="00E12890" w:rsidRPr="006070CB" w:rsidRDefault="00E12890" w:rsidP="00E12890">
      <w:pPr>
        <w:rPr>
          <w:rFonts w:ascii="Source Sans Pro" w:eastAsiaTheme="minorHAnsi" w:hAnsi="Source Sans Pro"/>
          <w:b w:val="0"/>
          <w:szCs w:val="22"/>
          <w:lang w:eastAsia="en-US"/>
        </w:rPr>
      </w:pPr>
    </w:p>
    <w:p w14:paraId="4AFD7940" w14:textId="77777777" w:rsidR="00E12890" w:rsidRPr="006070CB" w:rsidRDefault="00E12890" w:rsidP="00E12890">
      <w:pPr>
        <w:jc w:val="both"/>
        <w:rPr>
          <w:rFonts w:ascii="Source Sans Pro" w:eastAsiaTheme="minorHAnsi" w:hAnsi="Source Sans Pro"/>
          <w:szCs w:val="22"/>
          <w:lang w:eastAsia="en-US"/>
        </w:rPr>
      </w:pPr>
    </w:p>
    <w:p w14:paraId="79217479" w14:textId="77777777" w:rsidR="00E12890" w:rsidRPr="006070CB" w:rsidRDefault="00E12890" w:rsidP="00E12890">
      <w:pPr>
        <w:jc w:val="both"/>
        <w:rPr>
          <w:rFonts w:ascii="Source Sans Pro" w:eastAsiaTheme="minorHAnsi" w:hAnsi="Source Sans Pro"/>
          <w:szCs w:val="22"/>
          <w:lang w:eastAsia="en-US"/>
        </w:rPr>
      </w:pPr>
    </w:p>
    <w:p w14:paraId="137E3933" w14:textId="188B7FE1" w:rsidR="00E12890" w:rsidRPr="00996B5C" w:rsidRDefault="00996B5C" w:rsidP="00BA25D0">
      <w:pPr>
        <w:pStyle w:val="Bezproreda"/>
        <w:jc w:val="center"/>
        <w:rPr>
          <w:rFonts w:ascii="Source Sans Pro" w:eastAsiaTheme="minorHAnsi" w:hAnsi="Source Sans Pro"/>
          <w:b/>
          <w:bCs/>
          <w:sz w:val="22"/>
          <w:szCs w:val="22"/>
        </w:rPr>
      </w:pPr>
      <w:r w:rsidRPr="00996B5C">
        <w:rPr>
          <w:rFonts w:ascii="Source Sans Pro" w:eastAsiaTheme="minorHAnsi" w:hAnsi="Source Sans Pro"/>
          <w:b/>
          <w:bCs/>
          <w:sz w:val="22"/>
          <w:szCs w:val="22"/>
        </w:rPr>
        <w:t>DOKUMENTACIJA O NABAVI</w:t>
      </w:r>
    </w:p>
    <w:p w14:paraId="114B818B" w14:textId="21821DAB" w:rsidR="00074EA4" w:rsidRPr="006070CB" w:rsidRDefault="00074EA4" w:rsidP="00074EA4">
      <w:pPr>
        <w:pStyle w:val="Bezproreda"/>
        <w:jc w:val="center"/>
        <w:rPr>
          <w:rFonts w:ascii="Source Sans Pro" w:hAnsi="Source Sans Pro"/>
          <w:sz w:val="22"/>
          <w:szCs w:val="22"/>
        </w:rPr>
      </w:pPr>
      <w:r w:rsidRPr="006070CB">
        <w:rPr>
          <w:rFonts w:ascii="Source Sans Pro" w:hAnsi="Source Sans Pro"/>
          <w:sz w:val="22"/>
          <w:szCs w:val="22"/>
        </w:rPr>
        <w:t xml:space="preserve">ZA PROVEDBU POSTUPKA JEDNOSTAVNE NABAVE </w:t>
      </w:r>
      <w:r w:rsidR="00260D5D" w:rsidRPr="006070CB">
        <w:rPr>
          <w:rFonts w:ascii="Source Sans Pro" w:hAnsi="Source Sans Pro"/>
          <w:sz w:val="22"/>
          <w:szCs w:val="22"/>
        </w:rPr>
        <w:t>USLUGA</w:t>
      </w:r>
    </w:p>
    <w:p w14:paraId="4B6169CC" w14:textId="77777777" w:rsidR="00687D12" w:rsidRPr="006070CB" w:rsidRDefault="00687D12" w:rsidP="00F171E8">
      <w:pPr>
        <w:jc w:val="center"/>
        <w:rPr>
          <w:rFonts w:ascii="Source Sans Pro" w:eastAsiaTheme="minorHAnsi" w:hAnsi="Source Sans Pro"/>
          <w:szCs w:val="22"/>
          <w:lang w:eastAsia="en-US"/>
        </w:rPr>
      </w:pPr>
    </w:p>
    <w:p w14:paraId="2576B348" w14:textId="1746B7AC" w:rsidR="00260D5D" w:rsidRPr="00AB50F7" w:rsidRDefault="00AB50F7" w:rsidP="00260D5D">
      <w:pPr>
        <w:jc w:val="center"/>
        <w:rPr>
          <w:rFonts w:ascii="Source Sans Pro" w:eastAsia="Arial" w:hAnsi="Source Sans Pro"/>
          <w:color w:val="000000"/>
          <w:szCs w:val="22"/>
        </w:rPr>
      </w:pPr>
      <w:r w:rsidRPr="00AB50F7">
        <w:rPr>
          <w:rFonts w:ascii="Source Sans Pro" w:eastAsia="Arial" w:hAnsi="Source Sans Pro"/>
          <w:color w:val="000000"/>
          <w:szCs w:val="22"/>
        </w:rPr>
        <w:t>Održavanje javne rasvjete u Općini Janjina</w:t>
      </w:r>
    </w:p>
    <w:p w14:paraId="37D463B1" w14:textId="77777777" w:rsidR="00AB50F7" w:rsidRPr="006070CB" w:rsidRDefault="00AB50F7" w:rsidP="00260D5D">
      <w:pPr>
        <w:jc w:val="center"/>
        <w:rPr>
          <w:rFonts w:ascii="Source Sans Pro" w:hAnsi="Source Sans Pro" w:cs="Calibri"/>
          <w:b w:val="0"/>
          <w:bCs/>
          <w:szCs w:val="22"/>
        </w:rPr>
      </w:pPr>
    </w:p>
    <w:p w14:paraId="667DAC94" w14:textId="511DD890" w:rsidR="00260D5D" w:rsidRPr="006070CB" w:rsidRDefault="00260D5D" w:rsidP="00260D5D">
      <w:pPr>
        <w:jc w:val="center"/>
        <w:rPr>
          <w:rFonts w:ascii="Source Sans Pro" w:hAnsi="Source Sans Pro" w:cs="Calibri"/>
          <w:b w:val="0"/>
          <w:szCs w:val="22"/>
        </w:rPr>
      </w:pPr>
      <w:r w:rsidRPr="00AB50F7">
        <w:rPr>
          <w:rFonts w:ascii="Source Sans Pro" w:hAnsi="Source Sans Pro" w:cs="Calibri"/>
          <w:b w:val="0"/>
          <w:bCs/>
          <w:szCs w:val="22"/>
        </w:rPr>
        <w:t>Evidencijski broj nabave:</w:t>
      </w:r>
      <w:r w:rsidRPr="00AB50F7">
        <w:rPr>
          <w:rFonts w:ascii="Source Sans Pro" w:hAnsi="Source Sans Pro" w:cs="Calibri"/>
          <w:szCs w:val="22"/>
        </w:rPr>
        <w:t xml:space="preserve"> </w:t>
      </w:r>
      <w:r w:rsidRPr="00AB50F7">
        <w:rPr>
          <w:rFonts w:ascii="Source Sans Pro" w:hAnsi="Source Sans Pro" w:cs="Calibri"/>
          <w:b w:val="0"/>
          <w:szCs w:val="22"/>
        </w:rPr>
        <w:t>JN-</w:t>
      </w:r>
      <w:r w:rsidR="00AB50F7" w:rsidRPr="00AB50F7">
        <w:rPr>
          <w:rFonts w:ascii="Source Sans Pro" w:hAnsi="Source Sans Pro" w:cs="Calibri"/>
          <w:b w:val="0"/>
          <w:szCs w:val="22"/>
        </w:rPr>
        <w:t>3/2025</w:t>
      </w:r>
    </w:p>
    <w:p w14:paraId="21B2FBF7" w14:textId="77777777" w:rsidR="00086419" w:rsidRPr="006070CB" w:rsidRDefault="00086419" w:rsidP="00E12890">
      <w:pPr>
        <w:jc w:val="center"/>
        <w:rPr>
          <w:rFonts w:ascii="Source Sans Pro" w:eastAsiaTheme="minorHAnsi" w:hAnsi="Source Sans Pro"/>
          <w:b w:val="0"/>
          <w:bCs/>
          <w:szCs w:val="22"/>
          <w:lang w:eastAsia="en-US"/>
        </w:rPr>
      </w:pPr>
    </w:p>
    <w:p w14:paraId="5CB9EDE4" w14:textId="77777777" w:rsidR="00E12890" w:rsidRPr="006070CB" w:rsidRDefault="00E12890" w:rsidP="00E12890">
      <w:pPr>
        <w:jc w:val="both"/>
        <w:rPr>
          <w:rFonts w:ascii="Source Sans Pro" w:eastAsiaTheme="minorHAnsi" w:hAnsi="Source Sans Pro"/>
          <w:b w:val="0"/>
          <w:szCs w:val="22"/>
          <w:lang w:eastAsia="en-US"/>
        </w:rPr>
      </w:pPr>
    </w:p>
    <w:p w14:paraId="63E81AAB" w14:textId="77777777" w:rsidR="00E12890" w:rsidRPr="006070CB" w:rsidRDefault="00E12890" w:rsidP="00E12890">
      <w:pPr>
        <w:jc w:val="both"/>
        <w:rPr>
          <w:rFonts w:ascii="Source Sans Pro" w:eastAsiaTheme="minorHAnsi" w:hAnsi="Source Sans Pro"/>
          <w:b w:val="0"/>
          <w:szCs w:val="22"/>
          <w:lang w:eastAsia="en-US"/>
        </w:rPr>
      </w:pPr>
    </w:p>
    <w:p w14:paraId="5A53FFF7" w14:textId="77777777" w:rsidR="00E12890" w:rsidRPr="006070CB" w:rsidRDefault="00E12890" w:rsidP="00E12890">
      <w:pPr>
        <w:jc w:val="both"/>
        <w:rPr>
          <w:rFonts w:ascii="Source Sans Pro" w:eastAsiaTheme="minorHAnsi" w:hAnsi="Source Sans Pro"/>
          <w:b w:val="0"/>
          <w:szCs w:val="22"/>
          <w:lang w:eastAsia="en-US"/>
        </w:rPr>
      </w:pPr>
    </w:p>
    <w:p w14:paraId="638F8B82" w14:textId="77777777" w:rsidR="00E12890" w:rsidRPr="006070CB" w:rsidRDefault="00E12890" w:rsidP="00E12890">
      <w:pPr>
        <w:jc w:val="both"/>
        <w:rPr>
          <w:rFonts w:ascii="Source Sans Pro" w:eastAsiaTheme="minorHAnsi" w:hAnsi="Source Sans Pro"/>
          <w:b w:val="0"/>
          <w:szCs w:val="22"/>
          <w:lang w:eastAsia="en-US"/>
        </w:rPr>
      </w:pPr>
    </w:p>
    <w:p w14:paraId="14E7DFD5" w14:textId="77777777" w:rsidR="00E12890" w:rsidRPr="006070CB" w:rsidRDefault="00E12890" w:rsidP="00E12890">
      <w:pPr>
        <w:jc w:val="both"/>
        <w:rPr>
          <w:rFonts w:ascii="Source Sans Pro" w:eastAsiaTheme="minorHAnsi" w:hAnsi="Source Sans Pro"/>
          <w:b w:val="0"/>
          <w:szCs w:val="22"/>
          <w:lang w:eastAsia="en-US"/>
        </w:rPr>
      </w:pPr>
    </w:p>
    <w:p w14:paraId="1E82AD8C" w14:textId="77777777" w:rsidR="00E12890" w:rsidRPr="006070CB" w:rsidRDefault="00E12890" w:rsidP="00E12890">
      <w:pPr>
        <w:jc w:val="both"/>
        <w:rPr>
          <w:rFonts w:ascii="Source Sans Pro" w:eastAsiaTheme="minorHAnsi" w:hAnsi="Source Sans Pro"/>
          <w:b w:val="0"/>
          <w:szCs w:val="22"/>
          <w:lang w:eastAsia="en-US"/>
        </w:rPr>
      </w:pPr>
    </w:p>
    <w:p w14:paraId="16488C0F" w14:textId="77777777" w:rsidR="00E12890" w:rsidRPr="006070CB" w:rsidRDefault="00E12890" w:rsidP="00E12890">
      <w:pPr>
        <w:jc w:val="both"/>
        <w:rPr>
          <w:rFonts w:ascii="Source Sans Pro" w:eastAsiaTheme="minorHAnsi" w:hAnsi="Source Sans Pro"/>
          <w:b w:val="0"/>
          <w:szCs w:val="22"/>
          <w:lang w:eastAsia="en-US"/>
        </w:rPr>
      </w:pPr>
    </w:p>
    <w:p w14:paraId="7831D7C3" w14:textId="77777777" w:rsidR="00E12890" w:rsidRPr="006070CB" w:rsidRDefault="00E12890" w:rsidP="00E12890">
      <w:pPr>
        <w:jc w:val="both"/>
        <w:rPr>
          <w:rFonts w:ascii="Source Sans Pro" w:eastAsiaTheme="minorHAnsi" w:hAnsi="Source Sans Pro"/>
          <w:b w:val="0"/>
          <w:szCs w:val="22"/>
          <w:lang w:eastAsia="en-US"/>
        </w:rPr>
      </w:pPr>
    </w:p>
    <w:p w14:paraId="2B2F5C83" w14:textId="77777777" w:rsidR="00E12890" w:rsidRPr="006070CB" w:rsidRDefault="00E12890" w:rsidP="00E12890">
      <w:pPr>
        <w:jc w:val="both"/>
        <w:rPr>
          <w:rFonts w:ascii="Source Sans Pro" w:eastAsiaTheme="minorHAnsi" w:hAnsi="Source Sans Pro"/>
          <w:b w:val="0"/>
          <w:szCs w:val="22"/>
          <w:lang w:eastAsia="en-US"/>
        </w:rPr>
      </w:pPr>
    </w:p>
    <w:p w14:paraId="52FCCD0E" w14:textId="77777777" w:rsidR="00E12890" w:rsidRPr="006070CB" w:rsidRDefault="00E12890" w:rsidP="00E12890">
      <w:pPr>
        <w:jc w:val="both"/>
        <w:rPr>
          <w:rFonts w:ascii="Source Sans Pro" w:eastAsiaTheme="minorHAnsi" w:hAnsi="Source Sans Pro"/>
          <w:b w:val="0"/>
          <w:szCs w:val="22"/>
          <w:lang w:eastAsia="en-US"/>
        </w:rPr>
      </w:pPr>
    </w:p>
    <w:p w14:paraId="47536628" w14:textId="77777777" w:rsidR="00E12890" w:rsidRPr="006070CB" w:rsidRDefault="00E12890" w:rsidP="00E12890">
      <w:pPr>
        <w:jc w:val="both"/>
        <w:rPr>
          <w:rFonts w:ascii="Source Sans Pro" w:eastAsiaTheme="minorHAnsi" w:hAnsi="Source Sans Pro"/>
          <w:b w:val="0"/>
          <w:szCs w:val="22"/>
          <w:lang w:eastAsia="en-US"/>
        </w:rPr>
      </w:pPr>
    </w:p>
    <w:p w14:paraId="6582DEBA" w14:textId="77777777" w:rsidR="00E12890" w:rsidRPr="006070CB" w:rsidRDefault="00E12890" w:rsidP="00E12890">
      <w:pPr>
        <w:jc w:val="both"/>
        <w:rPr>
          <w:rFonts w:ascii="Source Sans Pro" w:eastAsiaTheme="minorHAnsi" w:hAnsi="Source Sans Pro"/>
          <w:b w:val="0"/>
          <w:szCs w:val="22"/>
          <w:lang w:eastAsia="en-US"/>
        </w:rPr>
      </w:pPr>
    </w:p>
    <w:p w14:paraId="68A7695F" w14:textId="77777777" w:rsidR="00E12890" w:rsidRPr="006070CB" w:rsidRDefault="00E12890" w:rsidP="00E12890">
      <w:pPr>
        <w:jc w:val="both"/>
        <w:rPr>
          <w:rFonts w:ascii="Source Sans Pro" w:eastAsiaTheme="minorHAnsi" w:hAnsi="Source Sans Pro"/>
          <w:b w:val="0"/>
          <w:szCs w:val="22"/>
          <w:lang w:eastAsia="en-US"/>
        </w:rPr>
      </w:pPr>
    </w:p>
    <w:p w14:paraId="79825F9D" w14:textId="77777777" w:rsidR="00E12890" w:rsidRPr="006070CB" w:rsidRDefault="00E12890" w:rsidP="00E12890">
      <w:pPr>
        <w:jc w:val="both"/>
        <w:rPr>
          <w:rFonts w:ascii="Source Sans Pro" w:eastAsiaTheme="minorHAnsi" w:hAnsi="Source Sans Pro"/>
          <w:b w:val="0"/>
          <w:szCs w:val="22"/>
          <w:lang w:eastAsia="en-US"/>
        </w:rPr>
      </w:pPr>
    </w:p>
    <w:p w14:paraId="199AFEC7" w14:textId="77777777" w:rsidR="00E12890" w:rsidRPr="006070CB" w:rsidRDefault="00E12890" w:rsidP="00E12890">
      <w:pPr>
        <w:jc w:val="both"/>
        <w:rPr>
          <w:rFonts w:ascii="Source Sans Pro" w:eastAsiaTheme="minorHAnsi" w:hAnsi="Source Sans Pro"/>
          <w:b w:val="0"/>
          <w:szCs w:val="22"/>
          <w:lang w:eastAsia="en-US"/>
        </w:rPr>
      </w:pPr>
    </w:p>
    <w:p w14:paraId="6A2CCBC4" w14:textId="77777777" w:rsidR="00E12890" w:rsidRPr="006070CB" w:rsidRDefault="00E12890" w:rsidP="00E12890">
      <w:pPr>
        <w:jc w:val="both"/>
        <w:rPr>
          <w:rFonts w:ascii="Source Sans Pro" w:eastAsiaTheme="minorHAnsi" w:hAnsi="Source Sans Pro"/>
          <w:b w:val="0"/>
          <w:szCs w:val="22"/>
          <w:lang w:eastAsia="en-US"/>
        </w:rPr>
      </w:pPr>
    </w:p>
    <w:p w14:paraId="5392163D" w14:textId="77777777" w:rsidR="00E12890" w:rsidRPr="006070CB" w:rsidRDefault="00E12890" w:rsidP="00E12890">
      <w:pPr>
        <w:jc w:val="both"/>
        <w:rPr>
          <w:rFonts w:ascii="Source Sans Pro" w:eastAsiaTheme="minorHAnsi" w:hAnsi="Source Sans Pro"/>
          <w:b w:val="0"/>
          <w:szCs w:val="22"/>
          <w:lang w:eastAsia="en-US"/>
        </w:rPr>
      </w:pPr>
    </w:p>
    <w:p w14:paraId="266BFB8D" w14:textId="77777777" w:rsidR="00E12890" w:rsidRPr="006070CB" w:rsidRDefault="00E12890" w:rsidP="00E12890">
      <w:pPr>
        <w:jc w:val="both"/>
        <w:rPr>
          <w:rFonts w:ascii="Source Sans Pro" w:eastAsiaTheme="minorHAnsi" w:hAnsi="Source Sans Pro"/>
          <w:b w:val="0"/>
          <w:szCs w:val="22"/>
          <w:lang w:eastAsia="en-US"/>
        </w:rPr>
      </w:pPr>
    </w:p>
    <w:p w14:paraId="179E1E73" w14:textId="77777777" w:rsidR="00E12890" w:rsidRPr="006070CB" w:rsidRDefault="00E12890" w:rsidP="00E12890">
      <w:pPr>
        <w:jc w:val="both"/>
        <w:rPr>
          <w:rFonts w:ascii="Source Sans Pro" w:eastAsiaTheme="minorHAnsi" w:hAnsi="Source Sans Pro"/>
          <w:b w:val="0"/>
          <w:szCs w:val="22"/>
          <w:lang w:eastAsia="en-US"/>
        </w:rPr>
      </w:pPr>
    </w:p>
    <w:p w14:paraId="2802ED88" w14:textId="77777777" w:rsidR="00E12890" w:rsidRPr="006070CB" w:rsidRDefault="00E12890" w:rsidP="00E12890">
      <w:pPr>
        <w:jc w:val="both"/>
        <w:rPr>
          <w:rFonts w:ascii="Source Sans Pro" w:eastAsiaTheme="minorHAnsi" w:hAnsi="Source Sans Pro"/>
          <w:b w:val="0"/>
          <w:szCs w:val="22"/>
          <w:lang w:eastAsia="en-US"/>
        </w:rPr>
      </w:pPr>
    </w:p>
    <w:p w14:paraId="51FEAF91" w14:textId="7205C0A7" w:rsidR="00E12890" w:rsidRPr="006070CB" w:rsidRDefault="00E12890" w:rsidP="00E12890">
      <w:pPr>
        <w:jc w:val="center"/>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Janjina, </w:t>
      </w:r>
      <w:r w:rsidR="003B168B" w:rsidRPr="006070CB">
        <w:rPr>
          <w:rFonts w:ascii="Source Sans Pro" w:eastAsiaTheme="minorHAnsi" w:hAnsi="Source Sans Pro"/>
          <w:b w:val="0"/>
          <w:szCs w:val="22"/>
          <w:lang w:eastAsia="en-US"/>
        </w:rPr>
        <w:t>svibanj 2025.</w:t>
      </w:r>
    </w:p>
    <w:p w14:paraId="650F34E5" w14:textId="77777777" w:rsidR="00BA25D0" w:rsidRPr="006070CB" w:rsidRDefault="00E12890" w:rsidP="001B4940">
      <w:pPr>
        <w:spacing w:after="160" w:line="259" w:lineRule="auto"/>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br w:type="page"/>
      </w:r>
    </w:p>
    <w:p w14:paraId="66ED759D" w14:textId="77777777" w:rsidR="0085444F" w:rsidRPr="006070CB" w:rsidRDefault="0085444F" w:rsidP="001B4940">
      <w:pPr>
        <w:spacing w:after="160" w:line="259" w:lineRule="auto"/>
        <w:rPr>
          <w:rFonts w:ascii="Source Sans Pro" w:eastAsiaTheme="minorHAnsi" w:hAnsi="Source Sans Pro"/>
          <w:szCs w:val="22"/>
          <w:lang w:eastAsia="en-US"/>
        </w:rPr>
      </w:pPr>
    </w:p>
    <w:p w14:paraId="03599F12" w14:textId="77777777" w:rsidR="00260D5D" w:rsidRPr="006070CB" w:rsidRDefault="00260D5D" w:rsidP="00260D5D">
      <w:pPr>
        <w:rPr>
          <w:rFonts w:ascii="Source Sans Pro" w:hAnsi="Source Sans Pro" w:cs="Calibri"/>
          <w:bCs/>
          <w:szCs w:val="22"/>
        </w:rPr>
      </w:pPr>
      <w:r w:rsidRPr="006070CB">
        <w:rPr>
          <w:rFonts w:ascii="Source Sans Pro" w:hAnsi="Source Sans Pro" w:cs="Calibri"/>
          <w:bCs/>
          <w:szCs w:val="22"/>
        </w:rPr>
        <w:t>SADRŽAJ DOKUMENTACIJE:</w:t>
      </w:r>
    </w:p>
    <w:p w14:paraId="203815E9" w14:textId="77777777" w:rsidR="00260D5D" w:rsidRPr="006070CB" w:rsidRDefault="00260D5D" w:rsidP="00260D5D">
      <w:pPr>
        <w:rPr>
          <w:rFonts w:ascii="Source Sans Pro" w:hAnsi="Source Sans Pro" w:cs="Calibri"/>
          <w:szCs w:val="22"/>
        </w:rPr>
      </w:pPr>
    </w:p>
    <w:p w14:paraId="75C2E9F6"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1. OPĆI PODATCI</w:t>
      </w:r>
    </w:p>
    <w:p w14:paraId="519666D8"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2. PODATCI O PREDMETU NABAVE</w:t>
      </w:r>
    </w:p>
    <w:p w14:paraId="11F45CA4"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3. RAZLOZI ISKLJUČENJA PONUDITELJA</w:t>
      </w:r>
    </w:p>
    <w:p w14:paraId="6692AFD4"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4. ODREDBE O SPOSOBNOSTI PONUDITELJA </w:t>
      </w:r>
    </w:p>
    <w:p w14:paraId="24705752"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5. ODREDBE O PONUDI</w:t>
      </w:r>
    </w:p>
    <w:p w14:paraId="36571870" w14:textId="04D2AF92" w:rsidR="00260D5D" w:rsidRPr="006070CB" w:rsidRDefault="003B168B" w:rsidP="003B168B">
      <w:pPr>
        <w:rPr>
          <w:rFonts w:ascii="Source Sans Pro" w:hAnsi="Source Sans Pro" w:cs="Calibri"/>
          <w:b w:val="0"/>
          <w:bCs/>
          <w:szCs w:val="22"/>
        </w:rPr>
      </w:pPr>
      <w:r w:rsidRPr="006070CB">
        <w:rPr>
          <w:rFonts w:ascii="Source Sans Pro" w:eastAsiaTheme="minorHAnsi" w:hAnsi="Source Sans Pro"/>
          <w:b w:val="0"/>
          <w:szCs w:val="22"/>
          <w:lang w:eastAsia="en-US"/>
        </w:rPr>
        <w:t>6. OSTALE ODREDBE</w:t>
      </w:r>
    </w:p>
    <w:p w14:paraId="46514C24" w14:textId="2162B38E" w:rsidR="00260D5D" w:rsidRPr="006070CB" w:rsidRDefault="00260D5D" w:rsidP="00260D5D">
      <w:pPr>
        <w:tabs>
          <w:tab w:val="left" w:pos="2535"/>
        </w:tabs>
        <w:rPr>
          <w:rFonts w:ascii="Source Sans Pro" w:hAnsi="Source Sans Pro" w:cs="Calibri"/>
          <w:b w:val="0"/>
          <w:bCs/>
          <w:szCs w:val="22"/>
        </w:rPr>
      </w:pPr>
    </w:p>
    <w:p w14:paraId="2609720F" w14:textId="77777777" w:rsidR="003B168B" w:rsidRPr="006070CB" w:rsidRDefault="003B168B" w:rsidP="00260D5D">
      <w:pPr>
        <w:tabs>
          <w:tab w:val="left" w:pos="2535"/>
        </w:tabs>
        <w:rPr>
          <w:rFonts w:ascii="Source Sans Pro" w:hAnsi="Source Sans Pro" w:cs="Calibri"/>
          <w:b w:val="0"/>
          <w:bCs/>
          <w:szCs w:val="22"/>
        </w:rPr>
      </w:pPr>
    </w:p>
    <w:p w14:paraId="566D8ACA" w14:textId="77777777" w:rsidR="00260D5D" w:rsidRPr="006070CB" w:rsidRDefault="00260D5D" w:rsidP="00260D5D">
      <w:pPr>
        <w:tabs>
          <w:tab w:val="left" w:pos="2535"/>
        </w:tabs>
        <w:rPr>
          <w:rFonts w:ascii="Source Sans Pro" w:hAnsi="Source Sans Pro" w:cs="Calibri"/>
          <w:szCs w:val="22"/>
        </w:rPr>
      </w:pPr>
    </w:p>
    <w:p w14:paraId="114878DD" w14:textId="7CBA7A37" w:rsidR="00260D5D" w:rsidRPr="006070CB" w:rsidRDefault="003B168B" w:rsidP="00260D5D">
      <w:pPr>
        <w:tabs>
          <w:tab w:val="left" w:pos="2535"/>
        </w:tabs>
        <w:rPr>
          <w:rFonts w:ascii="Source Sans Pro" w:hAnsi="Source Sans Pro" w:cs="Calibri"/>
          <w:b w:val="0"/>
          <w:bCs/>
          <w:szCs w:val="22"/>
        </w:rPr>
      </w:pPr>
      <w:r w:rsidRPr="006070CB">
        <w:rPr>
          <w:rFonts w:ascii="Source Sans Pro" w:hAnsi="Source Sans Pro" w:cs="Calibri"/>
          <w:b w:val="0"/>
          <w:bCs/>
          <w:szCs w:val="22"/>
        </w:rPr>
        <w:t>Prilog 1. - PONUDBENI LIST</w:t>
      </w:r>
    </w:p>
    <w:p w14:paraId="37E2D78C" w14:textId="49EA631F" w:rsidR="00260D5D" w:rsidRPr="006070CB" w:rsidRDefault="00260D5D" w:rsidP="00260D5D">
      <w:pPr>
        <w:pStyle w:val="Bezproreda"/>
        <w:rPr>
          <w:rFonts w:ascii="Source Sans Pro" w:hAnsi="Source Sans Pro"/>
          <w:sz w:val="22"/>
          <w:szCs w:val="22"/>
        </w:rPr>
      </w:pPr>
      <w:r w:rsidRPr="006070CB">
        <w:rPr>
          <w:rFonts w:ascii="Source Sans Pro" w:hAnsi="Source Sans Pro"/>
          <w:sz w:val="22"/>
          <w:szCs w:val="22"/>
        </w:rPr>
        <w:t xml:space="preserve">Prilog </w:t>
      </w:r>
      <w:r w:rsidR="003B168B" w:rsidRPr="006070CB">
        <w:rPr>
          <w:rFonts w:ascii="Source Sans Pro" w:hAnsi="Source Sans Pro"/>
          <w:sz w:val="22"/>
          <w:szCs w:val="22"/>
        </w:rPr>
        <w:t>2</w:t>
      </w:r>
      <w:r w:rsidRPr="006070CB">
        <w:rPr>
          <w:rFonts w:ascii="Source Sans Pro" w:hAnsi="Source Sans Pro"/>
          <w:sz w:val="22"/>
          <w:szCs w:val="22"/>
        </w:rPr>
        <w:t xml:space="preserve">. </w:t>
      </w:r>
      <w:r w:rsidR="003B168B" w:rsidRPr="006070CB">
        <w:rPr>
          <w:rFonts w:ascii="Source Sans Pro" w:hAnsi="Source Sans Pro"/>
          <w:sz w:val="22"/>
          <w:szCs w:val="22"/>
        </w:rPr>
        <w:t xml:space="preserve">- </w:t>
      </w:r>
      <w:r w:rsidRPr="006070CB">
        <w:rPr>
          <w:rFonts w:ascii="Source Sans Pro" w:hAnsi="Source Sans Pro"/>
          <w:sz w:val="22"/>
          <w:szCs w:val="22"/>
        </w:rPr>
        <w:t>TROŠKOVNIK</w:t>
      </w:r>
    </w:p>
    <w:p w14:paraId="5A0404B5" w14:textId="5063EE6E" w:rsidR="003B168B" w:rsidRPr="006070CB" w:rsidRDefault="003B168B" w:rsidP="00260D5D">
      <w:pPr>
        <w:pStyle w:val="Bezproreda"/>
        <w:rPr>
          <w:rFonts w:ascii="Source Sans Pro" w:hAnsi="Source Sans Pro"/>
          <w:sz w:val="22"/>
          <w:szCs w:val="22"/>
        </w:rPr>
      </w:pPr>
      <w:r w:rsidRPr="006070CB">
        <w:rPr>
          <w:rFonts w:ascii="Source Sans Pro" w:hAnsi="Source Sans Pro"/>
          <w:sz w:val="22"/>
          <w:szCs w:val="22"/>
        </w:rPr>
        <w:t>Prilog 3. – PRIJEDLOG UGOVORA</w:t>
      </w:r>
    </w:p>
    <w:p w14:paraId="6C10FA6B"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6263D1EE"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2A79896E"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1399FF01"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15D88C21"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2F847B65"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087EAE62"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7EF48D29"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06D85A81"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3514BD0A"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77A4E89E"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0C7CFA40"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31991EAD"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5A3A99E1"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152E2E13"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27AA4082"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49797825" w14:textId="77777777" w:rsidR="00E12890" w:rsidRPr="006070CB" w:rsidRDefault="00E12890" w:rsidP="00E12890">
      <w:pPr>
        <w:spacing w:after="160" w:line="259" w:lineRule="auto"/>
        <w:rPr>
          <w:rFonts w:ascii="Source Sans Pro" w:eastAsiaTheme="minorHAnsi" w:hAnsi="Source Sans Pro"/>
          <w:b w:val="0"/>
          <w:szCs w:val="22"/>
          <w:lang w:eastAsia="en-US"/>
        </w:rPr>
      </w:pPr>
    </w:p>
    <w:p w14:paraId="5402F0C4" w14:textId="6B07E454" w:rsidR="00E12890" w:rsidRPr="006070CB" w:rsidRDefault="00E12890" w:rsidP="00E12890">
      <w:pPr>
        <w:spacing w:after="160" w:line="259" w:lineRule="auto"/>
        <w:rPr>
          <w:rFonts w:ascii="Source Sans Pro" w:eastAsiaTheme="minorHAnsi" w:hAnsi="Source Sans Pro"/>
          <w:b w:val="0"/>
          <w:szCs w:val="22"/>
          <w:lang w:eastAsia="en-US"/>
        </w:rPr>
      </w:pPr>
    </w:p>
    <w:p w14:paraId="28CF5C42" w14:textId="18D6044A" w:rsidR="00FF4C4A" w:rsidRPr="006070CB" w:rsidRDefault="00FF4C4A" w:rsidP="00E12890">
      <w:pPr>
        <w:spacing w:after="160" w:line="259" w:lineRule="auto"/>
        <w:rPr>
          <w:rFonts w:ascii="Source Sans Pro" w:eastAsiaTheme="minorHAnsi" w:hAnsi="Source Sans Pro"/>
          <w:b w:val="0"/>
          <w:szCs w:val="22"/>
          <w:lang w:eastAsia="en-US"/>
        </w:rPr>
      </w:pPr>
    </w:p>
    <w:p w14:paraId="656F3D28" w14:textId="778A2329" w:rsidR="004D6D93" w:rsidRPr="006070CB" w:rsidRDefault="004D6D93" w:rsidP="00E12890">
      <w:pPr>
        <w:spacing w:after="160" w:line="259" w:lineRule="auto"/>
        <w:rPr>
          <w:rFonts w:ascii="Source Sans Pro" w:eastAsiaTheme="minorHAnsi" w:hAnsi="Source Sans Pro"/>
          <w:b w:val="0"/>
          <w:szCs w:val="22"/>
          <w:lang w:eastAsia="en-US"/>
        </w:rPr>
      </w:pPr>
    </w:p>
    <w:p w14:paraId="1CE1282B" w14:textId="691724DB" w:rsidR="00260D5D" w:rsidRPr="006070CB" w:rsidRDefault="00260D5D" w:rsidP="00260D5D">
      <w:pPr>
        <w:pStyle w:val="Bezproreda"/>
        <w:jc w:val="both"/>
        <w:rPr>
          <w:rFonts w:ascii="Source Sans Pro" w:hAnsi="Source Sans Pro"/>
          <w:sz w:val="22"/>
          <w:szCs w:val="22"/>
        </w:rPr>
      </w:pPr>
      <w:r w:rsidRPr="006070CB">
        <w:rPr>
          <w:rStyle w:val="BezproredaChar"/>
          <w:rFonts w:ascii="Source Sans Pro" w:hAnsi="Source Sans Pro"/>
          <w:sz w:val="22"/>
          <w:szCs w:val="22"/>
        </w:rPr>
        <w:lastRenderedPageBreak/>
        <w:t xml:space="preserve">Temeljem Zakona o javnoj nabavi („Narodne novine“ br. 120/16 i </w:t>
      </w:r>
      <w:r w:rsidR="00954AC0" w:rsidRPr="006070CB">
        <w:rPr>
          <w:rStyle w:val="BezproredaChar"/>
          <w:rFonts w:ascii="Source Sans Pro" w:hAnsi="Source Sans Pro"/>
          <w:sz w:val="22"/>
          <w:szCs w:val="22"/>
        </w:rPr>
        <w:t xml:space="preserve">br. </w:t>
      </w:r>
      <w:r w:rsidRPr="006070CB">
        <w:rPr>
          <w:rStyle w:val="BezproredaChar"/>
          <w:rFonts w:ascii="Source Sans Pro" w:hAnsi="Source Sans Pro"/>
          <w:sz w:val="22"/>
          <w:szCs w:val="22"/>
        </w:rPr>
        <w:t>114/22)</w:t>
      </w:r>
      <w:r w:rsidR="00954AC0" w:rsidRPr="006070CB">
        <w:rPr>
          <w:rStyle w:val="BezproredaChar"/>
          <w:rFonts w:ascii="Source Sans Pro" w:hAnsi="Source Sans Pro"/>
          <w:sz w:val="22"/>
          <w:szCs w:val="22"/>
        </w:rPr>
        <w:t xml:space="preserve"> (dalje u tekst: ZJN 2016)</w:t>
      </w:r>
      <w:r w:rsidRPr="006070CB">
        <w:rPr>
          <w:rStyle w:val="BezproredaChar"/>
          <w:rFonts w:ascii="Source Sans Pro" w:hAnsi="Source Sans Pro"/>
          <w:sz w:val="22"/>
          <w:szCs w:val="22"/>
        </w:rPr>
        <w:t>, a sukladno članku 12.</w:t>
      </w:r>
      <w:r w:rsidR="00954AC0" w:rsidRPr="006070CB">
        <w:rPr>
          <w:rStyle w:val="BezproredaChar"/>
          <w:rFonts w:ascii="Source Sans Pro" w:hAnsi="Source Sans Pro"/>
          <w:sz w:val="22"/>
          <w:szCs w:val="22"/>
        </w:rPr>
        <w:t xml:space="preserve"> ZJN 2016</w:t>
      </w:r>
      <w:r w:rsidRPr="006070CB">
        <w:rPr>
          <w:rStyle w:val="BezproredaChar"/>
          <w:rFonts w:ascii="Source Sans Pro" w:hAnsi="Source Sans Pro"/>
          <w:sz w:val="22"/>
          <w:szCs w:val="22"/>
        </w:rPr>
        <w:t xml:space="preserve">, Naručitelj nije obvezan provoditi postupke javne nabave propisane Zakonom o javnoj nabavi, obzirom na to da je procijenjena vrijednost nabave za uslugu manja od 26.540,00 eura </w:t>
      </w:r>
      <w:r w:rsidRPr="006070CB">
        <w:rPr>
          <w:rStyle w:val="BezproredaChar"/>
          <w:rFonts w:ascii="Source Sans Pro" w:hAnsi="Source Sans Pro" w:cs="Calibri"/>
          <w:sz w:val="22"/>
          <w:szCs w:val="22"/>
        </w:rPr>
        <w:t>bez PDV-</w:t>
      </w:r>
      <w:r w:rsidRPr="006070CB">
        <w:rPr>
          <w:rFonts w:ascii="Source Sans Pro" w:hAnsi="Source Sans Pro" w:cs="Calibri"/>
          <w:sz w:val="22"/>
          <w:szCs w:val="22"/>
        </w:rPr>
        <w:t>a.</w:t>
      </w:r>
    </w:p>
    <w:p w14:paraId="6FFD410D" w14:textId="77777777" w:rsidR="00BA25D0" w:rsidRPr="006070CB" w:rsidRDefault="00BA25D0" w:rsidP="00FF4C4A">
      <w:pPr>
        <w:pStyle w:val="Bezproreda"/>
        <w:rPr>
          <w:rFonts w:ascii="Source Sans Pro" w:eastAsiaTheme="minorHAnsi" w:hAnsi="Source Sans Pro"/>
          <w:b/>
          <w:bCs/>
          <w:sz w:val="22"/>
          <w:szCs w:val="22"/>
        </w:rPr>
      </w:pPr>
    </w:p>
    <w:p w14:paraId="71F47EA9" w14:textId="516A243E" w:rsidR="00E12890" w:rsidRPr="006070CB" w:rsidRDefault="00E12890" w:rsidP="00FF4C4A">
      <w:pPr>
        <w:pStyle w:val="Bezproreda"/>
        <w:rPr>
          <w:rFonts w:ascii="Source Sans Pro" w:eastAsiaTheme="minorHAnsi" w:hAnsi="Source Sans Pro"/>
          <w:b/>
          <w:bCs/>
          <w:sz w:val="22"/>
          <w:szCs w:val="22"/>
        </w:rPr>
      </w:pPr>
      <w:r w:rsidRPr="006070CB">
        <w:rPr>
          <w:rFonts w:ascii="Source Sans Pro" w:eastAsiaTheme="minorHAnsi" w:hAnsi="Source Sans Pro"/>
          <w:b/>
          <w:bCs/>
          <w:sz w:val="22"/>
          <w:szCs w:val="22"/>
        </w:rPr>
        <w:t>1. OPĆI PODATCI</w:t>
      </w:r>
    </w:p>
    <w:p w14:paraId="4BAC1C25" w14:textId="77777777" w:rsidR="00E12890" w:rsidRPr="006070CB" w:rsidRDefault="00E12890" w:rsidP="00FF4C4A">
      <w:pPr>
        <w:pStyle w:val="Bezproreda"/>
        <w:rPr>
          <w:rFonts w:ascii="Source Sans Pro" w:eastAsiaTheme="minorHAnsi" w:hAnsi="Source Sans Pro"/>
          <w:b/>
          <w:bCs/>
          <w:sz w:val="22"/>
          <w:szCs w:val="22"/>
        </w:rPr>
      </w:pPr>
      <w:r w:rsidRPr="006070CB">
        <w:rPr>
          <w:rFonts w:ascii="Source Sans Pro" w:eastAsiaTheme="minorHAnsi" w:hAnsi="Source Sans Pro"/>
          <w:b/>
          <w:bCs/>
          <w:sz w:val="22"/>
          <w:szCs w:val="22"/>
        </w:rPr>
        <w:t>1.1. Podatci o naručitelju</w:t>
      </w:r>
    </w:p>
    <w:p w14:paraId="24C08FEF" w14:textId="0F764858" w:rsidR="00E12890" w:rsidRPr="006070CB" w:rsidRDefault="00E12890" w:rsidP="00FF4C4A">
      <w:pPr>
        <w:pStyle w:val="Bezproreda"/>
        <w:rPr>
          <w:rFonts w:ascii="Source Sans Pro" w:eastAsiaTheme="minorHAnsi" w:hAnsi="Source Sans Pro"/>
          <w:sz w:val="22"/>
          <w:szCs w:val="22"/>
        </w:rPr>
      </w:pPr>
      <w:r w:rsidRPr="006070CB">
        <w:rPr>
          <w:rFonts w:ascii="Source Sans Pro" w:eastAsiaTheme="minorHAnsi" w:hAnsi="Source Sans Pro"/>
          <w:color w:val="00000A"/>
          <w:sz w:val="22"/>
          <w:szCs w:val="22"/>
        </w:rPr>
        <w:t xml:space="preserve">Naziv i sjedište Naručitelja: </w:t>
      </w:r>
      <w:bookmarkStart w:id="0" w:name="_Hlk62417223"/>
      <w:r w:rsidRPr="006070CB">
        <w:rPr>
          <w:rFonts w:ascii="Source Sans Pro" w:eastAsiaTheme="minorHAnsi" w:hAnsi="Source Sans Pro"/>
          <w:sz w:val="22"/>
          <w:szCs w:val="22"/>
        </w:rPr>
        <w:t xml:space="preserve">Općina Janjina, </w:t>
      </w:r>
      <w:r w:rsidR="00D73E4F" w:rsidRPr="00D13C30">
        <w:rPr>
          <w:rFonts w:ascii="Source Sans Pro" w:eastAsiaTheme="minorHAnsi" w:hAnsi="Source Sans Pro"/>
          <w:bCs/>
          <w:sz w:val="22"/>
          <w:szCs w:val="22"/>
        </w:rPr>
        <w:t xml:space="preserve">Janjina, </w:t>
      </w:r>
      <w:proofErr w:type="spellStart"/>
      <w:r w:rsidR="00D73E4F" w:rsidRPr="00D13C30">
        <w:rPr>
          <w:rFonts w:ascii="Source Sans Pro" w:eastAsiaTheme="minorHAnsi" w:hAnsi="Source Sans Pro"/>
          <w:bCs/>
          <w:sz w:val="22"/>
          <w:szCs w:val="22"/>
        </w:rPr>
        <w:t>Prišlići</w:t>
      </w:r>
      <w:proofErr w:type="spellEnd"/>
      <w:r w:rsidR="00D73E4F" w:rsidRPr="00D13C30">
        <w:rPr>
          <w:rFonts w:ascii="Source Sans Pro" w:eastAsiaTheme="minorHAnsi" w:hAnsi="Source Sans Pro"/>
          <w:bCs/>
          <w:sz w:val="22"/>
          <w:szCs w:val="22"/>
        </w:rPr>
        <w:t xml:space="preserve"> 13, </w:t>
      </w:r>
      <w:r w:rsidR="00D73E4F" w:rsidRPr="00D13C30">
        <w:rPr>
          <w:rFonts w:ascii="Source Sans Pro" w:eastAsia="Calibri" w:hAnsi="Source Sans Pro"/>
          <w:bCs/>
          <w:sz w:val="22"/>
          <w:szCs w:val="22"/>
        </w:rPr>
        <w:t>20246 Janjina</w:t>
      </w:r>
      <w:r w:rsidRPr="006070CB">
        <w:rPr>
          <w:rFonts w:ascii="Source Sans Pro" w:eastAsiaTheme="minorHAnsi" w:hAnsi="Source Sans Pro"/>
          <w:sz w:val="22"/>
          <w:szCs w:val="22"/>
        </w:rPr>
        <w:t xml:space="preserve">, OIB: </w:t>
      </w:r>
      <w:r w:rsidRPr="006070CB">
        <w:rPr>
          <w:rFonts w:ascii="Source Sans Pro" w:eastAsiaTheme="minorHAnsi" w:hAnsi="Source Sans Pro"/>
          <w:color w:val="00000A"/>
          <w:sz w:val="22"/>
          <w:szCs w:val="22"/>
        </w:rPr>
        <w:t>52759181451</w:t>
      </w:r>
      <w:bookmarkEnd w:id="0"/>
    </w:p>
    <w:p w14:paraId="0A5E8B29" w14:textId="77777777" w:rsidR="00E12890" w:rsidRPr="006070CB" w:rsidRDefault="00E12890" w:rsidP="00E12890">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Telefon: 020741369, Telefax: 020741005</w:t>
      </w:r>
    </w:p>
    <w:p w14:paraId="680D545F" w14:textId="77777777" w:rsidR="00E12890" w:rsidRPr="006070CB" w:rsidRDefault="00E12890" w:rsidP="00E12890">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Adresa elektroničke pošte: janjina@janjina.hr</w:t>
      </w:r>
    </w:p>
    <w:p w14:paraId="626AAE5B" w14:textId="77777777" w:rsidR="00E12890" w:rsidRPr="006070CB" w:rsidRDefault="00E12890" w:rsidP="00E12890">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Internetska adresa: </w:t>
      </w:r>
      <w:hyperlink r:id="rId10" w:history="1">
        <w:r w:rsidRPr="006070CB">
          <w:rPr>
            <w:rFonts w:ascii="Source Sans Pro" w:eastAsiaTheme="minorHAnsi" w:hAnsi="Source Sans Pro"/>
            <w:b w:val="0"/>
            <w:color w:val="0563C1" w:themeColor="hyperlink"/>
            <w:szCs w:val="22"/>
            <w:u w:val="single"/>
            <w:lang w:eastAsia="en-US"/>
          </w:rPr>
          <w:t>www.janjina.hr</w:t>
        </w:r>
      </w:hyperlink>
    </w:p>
    <w:p w14:paraId="31AFBDD7" w14:textId="77777777" w:rsidR="00E12890" w:rsidRPr="006070CB" w:rsidRDefault="00E12890" w:rsidP="00E12890">
      <w:pPr>
        <w:jc w:val="both"/>
        <w:rPr>
          <w:rFonts w:ascii="Source Sans Pro" w:eastAsiaTheme="minorHAnsi" w:hAnsi="Source Sans Pro"/>
          <w:bCs/>
          <w:szCs w:val="22"/>
          <w:lang w:eastAsia="en-US"/>
        </w:rPr>
      </w:pPr>
      <w:r w:rsidRPr="006070CB">
        <w:rPr>
          <w:rFonts w:ascii="Source Sans Pro" w:eastAsiaTheme="minorHAnsi" w:hAnsi="Source Sans Pro"/>
          <w:bCs/>
          <w:szCs w:val="22"/>
          <w:lang w:eastAsia="en-US"/>
        </w:rPr>
        <w:t>1.2. Osoba ili služba zadužena za kontakt</w:t>
      </w:r>
    </w:p>
    <w:p w14:paraId="3E12A058" w14:textId="5F1C31C2" w:rsidR="00E12890" w:rsidRPr="006070CB" w:rsidRDefault="00E12890" w:rsidP="00E12890">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Ime i prezime: </w:t>
      </w:r>
      <w:r w:rsidR="00B26E04" w:rsidRPr="006070CB">
        <w:rPr>
          <w:rFonts w:ascii="Source Sans Pro" w:eastAsiaTheme="minorHAnsi" w:hAnsi="Source Sans Pro"/>
          <w:b w:val="0"/>
          <w:szCs w:val="22"/>
          <w:lang w:eastAsia="en-US"/>
        </w:rPr>
        <w:t xml:space="preserve">Ivana Brkić </w:t>
      </w:r>
      <w:proofErr w:type="spellStart"/>
      <w:r w:rsidR="00B26E04" w:rsidRPr="006070CB">
        <w:rPr>
          <w:rFonts w:ascii="Source Sans Pro" w:eastAsiaTheme="minorHAnsi" w:hAnsi="Source Sans Pro"/>
          <w:b w:val="0"/>
          <w:szCs w:val="22"/>
          <w:lang w:eastAsia="en-US"/>
        </w:rPr>
        <w:t>Javorović</w:t>
      </w:r>
      <w:proofErr w:type="spellEnd"/>
    </w:p>
    <w:p w14:paraId="6B9E357F" w14:textId="606925EB" w:rsidR="00E12890" w:rsidRPr="006070CB" w:rsidRDefault="00E12890" w:rsidP="00E12890">
      <w:pPr>
        <w:jc w:val="both"/>
        <w:rPr>
          <w:rFonts w:ascii="Source Sans Pro" w:eastAsiaTheme="minorHAnsi" w:hAnsi="Source Sans Pro"/>
          <w:b w:val="0"/>
          <w:color w:val="0563C1" w:themeColor="hyperlink"/>
          <w:szCs w:val="22"/>
          <w:u w:val="single"/>
          <w:shd w:val="clear" w:color="auto" w:fill="FFFFFF"/>
          <w:lang w:eastAsia="en-US"/>
        </w:rPr>
      </w:pPr>
      <w:r w:rsidRPr="006070CB">
        <w:rPr>
          <w:rFonts w:ascii="Source Sans Pro" w:eastAsiaTheme="minorHAnsi" w:hAnsi="Source Sans Pro"/>
          <w:b w:val="0"/>
          <w:szCs w:val="22"/>
          <w:lang w:eastAsia="en-US"/>
        </w:rPr>
        <w:t xml:space="preserve">Elektronička pošta: </w:t>
      </w:r>
      <w:r w:rsidR="00E22C3B" w:rsidRPr="006070CB">
        <w:rPr>
          <w:rFonts w:ascii="Source Sans Pro" w:eastAsiaTheme="minorHAnsi" w:hAnsi="Source Sans Pro"/>
          <w:b w:val="0"/>
          <w:szCs w:val="22"/>
          <w:shd w:val="clear" w:color="auto" w:fill="FFFFFF"/>
          <w:lang w:eastAsia="en-US"/>
        </w:rPr>
        <w:t>nabava.janjina@gmail.com</w:t>
      </w:r>
    </w:p>
    <w:p w14:paraId="2F7727B3" w14:textId="77777777" w:rsidR="00E12890" w:rsidRPr="006070CB" w:rsidRDefault="00E12890" w:rsidP="00E12890">
      <w:pPr>
        <w:jc w:val="both"/>
        <w:rPr>
          <w:rFonts w:ascii="Source Sans Pro" w:eastAsiaTheme="minorHAnsi" w:hAnsi="Source Sans Pro"/>
          <w:b w:val="0"/>
          <w:szCs w:val="22"/>
          <w:lang w:val="lv-LV" w:eastAsia="en-US"/>
        </w:rPr>
      </w:pPr>
      <w:r w:rsidRPr="006070CB">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093ABA80" w14:textId="77777777" w:rsidR="00E12890" w:rsidRPr="006070CB" w:rsidRDefault="00E12890" w:rsidP="00E12890">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1.3. Evidencijski broj nabave</w:t>
      </w:r>
    </w:p>
    <w:p w14:paraId="2D116404" w14:textId="422AC3A0" w:rsidR="00E12890" w:rsidRPr="006070CB" w:rsidRDefault="00E12890" w:rsidP="00FF4C4A">
      <w:pPr>
        <w:pStyle w:val="Bezproreda"/>
        <w:jc w:val="both"/>
        <w:rPr>
          <w:rFonts w:ascii="Source Sans Pro" w:eastAsiaTheme="minorHAnsi" w:hAnsi="Source Sans Pro"/>
          <w:sz w:val="22"/>
          <w:szCs w:val="22"/>
        </w:rPr>
      </w:pPr>
      <w:r w:rsidRPr="00AB50F7">
        <w:rPr>
          <w:rFonts w:ascii="Source Sans Pro" w:eastAsiaTheme="minorHAnsi" w:hAnsi="Source Sans Pro"/>
          <w:sz w:val="22"/>
          <w:szCs w:val="22"/>
        </w:rPr>
        <w:t>JN</w:t>
      </w:r>
      <w:r w:rsidR="00215C68" w:rsidRPr="00AB50F7">
        <w:rPr>
          <w:rFonts w:ascii="Source Sans Pro" w:eastAsiaTheme="minorHAnsi" w:hAnsi="Source Sans Pro"/>
          <w:sz w:val="22"/>
          <w:szCs w:val="22"/>
        </w:rPr>
        <w:t>-</w:t>
      </w:r>
      <w:r w:rsidR="00AB50F7" w:rsidRPr="00AB50F7">
        <w:rPr>
          <w:rFonts w:ascii="Source Sans Pro" w:eastAsiaTheme="minorHAnsi" w:hAnsi="Source Sans Pro"/>
          <w:sz w:val="22"/>
          <w:szCs w:val="22"/>
        </w:rPr>
        <w:t>3/2025</w:t>
      </w:r>
    </w:p>
    <w:p w14:paraId="0F36CB0B" w14:textId="77777777" w:rsidR="00E12890" w:rsidRPr="006070CB" w:rsidRDefault="00E12890" w:rsidP="00FF4C4A">
      <w:pPr>
        <w:pStyle w:val="Bezproreda"/>
        <w:jc w:val="both"/>
        <w:rPr>
          <w:rFonts w:ascii="Source Sans Pro" w:eastAsiaTheme="minorHAnsi" w:hAnsi="Source Sans Pro"/>
          <w:b/>
          <w:bCs/>
          <w:sz w:val="22"/>
          <w:szCs w:val="22"/>
        </w:rPr>
      </w:pPr>
      <w:r w:rsidRPr="006070CB">
        <w:rPr>
          <w:rFonts w:ascii="Source Sans Pro" w:eastAsiaTheme="minorHAnsi" w:hAnsi="Source Sans Pro"/>
          <w:b/>
          <w:bCs/>
          <w:sz w:val="22"/>
          <w:szCs w:val="22"/>
        </w:rPr>
        <w:t>1.4. Popis gospodarskih subjekata s kojima je naručitelj u sukobu interesa ili navod da takvi subjekti ne postoje u trenutku objave dokumentacije o nabavi</w:t>
      </w:r>
    </w:p>
    <w:p w14:paraId="0F7AB421" w14:textId="77777777" w:rsidR="00B26E04" w:rsidRPr="006070CB" w:rsidRDefault="00B26E04" w:rsidP="00B26E04">
      <w:pPr>
        <w:contextualSpacing/>
        <w:jc w:val="both"/>
        <w:rPr>
          <w:rFonts w:ascii="Source Sans Pro" w:hAnsi="Source Sans Pro" w:cs="Calibri"/>
          <w:b w:val="0"/>
          <w:bCs/>
          <w:szCs w:val="22"/>
        </w:rPr>
      </w:pPr>
      <w:r w:rsidRPr="006070CB">
        <w:rPr>
          <w:rFonts w:ascii="Source Sans Pro" w:hAnsi="Source Sans Pro" w:cs="Calibri"/>
          <w:b w:val="0"/>
          <w:bCs/>
          <w:szCs w:val="22"/>
        </w:rPr>
        <w:t>Temeljem članka 80. stavka 2. točke 2. ZJN 2016, objavljujemo da postoje gospodarski subjekti s kojima je Naručitelj u sukobu interesa u smislu članka 76. -77. ZJN 2016:</w:t>
      </w:r>
    </w:p>
    <w:p w14:paraId="3EDF16CE" w14:textId="22B63F72" w:rsidR="00B26E04" w:rsidRPr="006070CB" w:rsidRDefault="00B26E04" w:rsidP="00C71E7F">
      <w:pPr>
        <w:autoSpaceDE w:val="0"/>
        <w:autoSpaceDN w:val="0"/>
        <w:adjustRightInd w:val="0"/>
        <w:contextualSpacing/>
        <w:jc w:val="both"/>
        <w:rPr>
          <w:rFonts w:ascii="Source Sans Pro" w:hAnsi="Source Sans Pro" w:cs="Calibri"/>
          <w:b w:val="0"/>
          <w:bCs/>
          <w:szCs w:val="22"/>
        </w:rPr>
      </w:pPr>
      <w:r w:rsidRPr="006070CB">
        <w:rPr>
          <w:rFonts w:ascii="Source Sans Pro" w:hAnsi="Source Sans Pro" w:cs="Calibri"/>
          <w:b w:val="0"/>
          <w:bCs/>
          <w:szCs w:val="22"/>
        </w:rPr>
        <w:t>1. ANDIVA j.d.o.o., Vijenac Petrove gore 9, 31000 Osijek, OIB: 31774002546</w:t>
      </w:r>
    </w:p>
    <w:p w14:paraId="59AA6234" w14:textId="3E362967" w:rsidR="00E12890" w:rsidRPr="006070CB" w:rsidRDefault="00E12890" w:rsidP="00FF4C4A">
      <w:pPr>
        <w:pStyle w:val="Bezproreda"/>
        <w:jc w:val="both"/>
        <w:rPr>
          <w:rFonts w:ascii="Source Sans Pro" w:eastAsiaTheme="minorHAnsi" w:hAnsi="Source Sans Pro"/>
          <w:b/>
          <w:bCs/>
          <w:sz w:val="22"/>
          <w:szCs w:val="22"/>
        </w:rPr>
      </w:pPr>
      <w:r w:rsidRPr="006070CB">
        <w:rPr>
          <w:rFonts w:ascii="Source Sans Pro" w:eastAsiaTheme="minorHAnsi" w:hAnsi="Source Sans Pro"/>
          <w:b/>
          <w:bCs/>
          <w:sz w:val="22"/>
          <w:szCs w:val="22"/>
        </w:rPr>
        <w:t>1.5. Vrsta postupka nabave</w:t>
      </w:r>
    </w:p>
    <w:p w14:paraId="625EFDC5" w14:textId="721A0103" w:rsidR="00BA25D0" w:rsidRPr="006070CB" w:rsidRDefault="00BA25D0" w:rsidP="00BA25D0">
      <w:pPr>
        <w:contextualSpacing/>
        <w:jc w:val="both"/>
        <w:rPr>
          <w:rFonts w:ascii="Source Sans Pro" w:hAnsi="Source Sans Pro"/>
          <w:b w:val="0"/>
          <w:bCs/>
          <w:szCs w:val="22"/>
        </w:rPr>
      </w:pPr>
      <w:r w:rsidRPr="006070CB">
        <w:rPr>
          <w:rFonts w:ascii="Source Sans Pro" w:hAnsi="Source Sans Pro"/>
          <w:b w:val="0"/>
          <w:bCs/>
          <w:szCs w:val="22"/>
        </w:rPr>
        <w:t xml:space="preserve">Postupak jednostavne nabave temeljem članka </w:t>
      </w:r>
      <w:r w:rsidR="003B168B" w:rsidRPr="006070CB">
        <w:rPr>
          <w:rFonts w:ascii="Source Sans Pro" w:hAnsi="Source Sans Pro"/>
          <w:b w:val="0"/>
          <w:bCs/>
          <w:szCs w:val="22"/>
        </w:rPr>
        <w:t>7</w:t>
      </w:r>
      <w:r w:rsidRPr="006070CB">
        <w:rPr>
          <w:rFonts w:ascii="Source Sans Pro" w:hAnsi="Source Sans Pro"/>
          <w:b w:val="0"/>
          <w:bCs/>
          <w:szCs w:val="22"/>
        </w:rPr>
        <w:t>. Pravilnika o jednostavnoj nabavi,</w:t>
      </w:r>
      <w:r w:rsidR="00215C68" w:rsidRPr="006070CB">
        <w:rPr>
          <w:rFonts w:ascii="Source Sans Pro" w:hAnsi="Source Sans Pro"/>
          <w:b w:val="0"/>
          <w:bCs/>
          <w:szCs w:val="22"/>
        </w:rPr>
        <w:t xml:space="preserve"> Poziv </w:t>
      </w:r>
      <w:r w:rsidR="003B168B" w:rsidRPr="006070CB">
        <w:rPr>
          <w:rFonts w:ascii="Source Sans Pro" w:hAnsi="Source Sans Pro"/>
          <w:b w:val="0"/>
          <w:bCs/>
          <w:szCs w:val="22"/>
        </w:rPr>
        <w:t>objavljen na službenoj stranici Naručitelja.</w:t>
      </w:r>
    </w:p>
    <w:p w14:paraId="51609AC2" w14:textId="3333B978" w:rsidR="00E12890" w:rsidRPr="006070CB" w:rsidRDefault="00E12890" w:rsidP="00FF4C4A">
      <w:pPr>
        <w:pStyle w:val="Bezproreda"/>
        <w:jc w:val="both"/>
        <w:rPr>
          <w:rFonts w:ascii="Source Sans Pro" w:eastAsiaTheme="minorHAnsi" w:hAnsi="Source Sans Pro"/>
          <w:b/>
          <w:bCs/>
          <w:sz w:val="22"/>
          <w:szCs w:val="22"/>
        </w:rPr>
      </w:pPr>
      <w:r w:rsidRPr="006070CB">
        <w:rPr>
          <w:rFonts w:ascii="Source Sans Pro" w:eastAsiaTheme="minorHAnsi" w:hAnsi="Source Sans Pro"/>
          <w:b/>
          <w:bCs/>
          <w:sz w:val="22"/>
          <w:szCs w:val="22"/>
        </w:rPr>
        <w:t>1.6. Procijenjena vrijednost nabave</w:t>
      </w:r>
    </w:p>
    <w:p w14:paraId="021DF64C" w14:textId="32F87685" w:rsidR="00E12890" w:rsidRPr="006070CB" w:rsidRDefault="00AB50F7" w:rsidP="00FF4C4A">
      <w:pPr>
        <w:pStyle w:val="Bezproreda"/>
        <w:jc w:val="both"/>
        <w:rPr>
          <w:rFonts w:ascii="Source Sans Pro" w:eastAsiaTheme="minorHAnsi" w:hAnsi="Source Sans Pro"/>
          <w:sz w:val="22"/>
          <w:szCs w:val="22"/>
        </w:rPr>
      </w:pPr>
      <w:r w:rsidRPr="00AB50F7">
        <w:rPr>
          <w:rFonts w:ascii="Source Sans Pro" w:eastAsiaTheme="minorHAnsi" w:hAnsi="Source Sans Pro"/>
          <w:sz w:val="22"/>
          <w:szCs w:val="22"/>
        </w:rPr>
        <w:t>20</w:t>
      </w:r>
      <w:r w:rsidR="002646CD" w:rsidRPr="00AB50F7">
        <w:rPr>
          <w:rFonts w:ascii="Source Sans Pro" w:eastAsiaTheme="minorHAnsi" w:hAnsi="Source Sans Pro"/>
          <w:sz w:val="22"/>
          <w:szCs w:val="22"/>
        </w:rPr>
        <w:t>.000,00</w:t>
      </w:r>
      <w:r w:rsidR="00BA25D0" w:rsidRPr="00AB50F7">
        <w:rPr>
          <w:rFonts w:ascii="Source Sans Pro" w:eastAsiaTheme="minorHAnsi" w:hAnsi="Source Sans Pro"/>
          <w:sz w:val="22"/>
          <w:szCs w:val="22"/>
        </w:rPr>
        <w:t xml:space="preserve"> eura bez porez na dodanu vrijednost.</w:t>
      </w:r>
    </w:p>
    <w:p w14:paraId="527E71B6" w14:textId="77777777" w:rsidR="00E12890" w:rsidRPr="006070CB" w:rsidRDefault="00E12890" w:rsidP="00FF4C4A">
      <w:pPr>
        <w:pStyle w:val="Bezproreda"/>
        <w:jc w:val="both"/>
        <w:rPr>
          <w:rFonts w:ascii="Source Sans Pro" w:eastAsiaTheme="minorHAnsi" w:hAnsi="Source Sans Pro"/>
          <w:b/>
          <w:bCs/>
          <w:sz w:val="22"/>
          <w:szCs w:val="22"/>
        </w:rPr>
      </w:pPr>
      <w:r w:rsidRPr="006070CB">
        <w:rPr>
          <w:rFonts w:ascii="Source Sans Pro" w:eastAsiaTheme="minorHAnsi" w:hAnsi="Source Sans Pro"/>
          <w:b/>
          <w:bCs/>
          <w:sz w:val="22"/>
          <w:szCs w:val="22"/>
        </w:rPr>
        <w:t>1.7. Vrsta ugovora o nabavi</w:t>
      </w:r>
    </w:p>
    <w:p w14:paraId="21F45C64" w14:textId="1DE692EF" w:rsidR="00260D5D" w:rsidRPr="006070CB" w:rsidRDefault="00260D5D" w:rsidP="00260D5D">
      <w:pPr>
        <w:pStyle w:val="Bezproreda"/>
        <w:jc w:val="both"/>
        <w:rPr>
          <w:rFonts w:ascii="Source Sans Pro" w:hAnsi="Source Sans Pro" w:cs="Calibri"/>
          <w:sz w:val="22"/>
          <w:szCs w:val="22"/>
        </w:rPr>
      </w:pPr>
      <w:r w:rsidRPr="006070CB">
        <w:rPr>
          <w:rFonts w:ascii="Source Sans Pro" w:hAnsi="Source Sans Pro" w:cs="Calibri"/>
          <w:sz w:val="22"/>
          <w:szCs w:val="22"/>
        </w:rPr>
        <w:t>Po provedenom postupku jednostavne nabave sklopit će se ugovor o pružanju usluga</w:t>
      </w:r>
      <w:r w:rsidR="00C64885">
        <w:rPr>
          <w:rFonts w:ascii="Source Sans Pro" w:hAnsi="Source Sans Pro" w:cs="Calibri"/>
          <w:sz w:val="22"/>
          <w:szCs w:val="22"/>
        </w:rPr>
        <w:t xml:space="preserve"> (</w:t>
      </w:r>
      <w:r w:rsidR="00C64885" w:rsidRPr="00A72A73">
        <w:rPr>
          <w:rFonts w:ascii="Source Sans Pro" w:hAnsi="Source Sans Pro" w:cs="Calibri"/>
          <w:sz w:val="22"/>
          <w:szCs w:val="22"/>
        </w:rPr>
        <w:t>ugovor o povjeravanju obavljanja komunalne djelatnosti održavanja javne rasvjete</w:t>
      </w:r>
      <w:r w:rsidR="00C64885">
        <w:rPr>
          <w:rFonts w:ascii="Source Sans Pro" w:hAnsi="Source Sans Pro" w:cs="Calibri"/>
          <w:sz w:val="22"/>
          <w:szCs w:val="22"/>
        </w:rPr>
        <w:t>).</w:t>
      </w:r>
    </w:p>
    <w:p w14:paraId="2FF353DD" w14:textId="77777777" w:rsidR="00BA25D0" w:rsidRPr="006070CB" w:rsidRDefault="00BA25D0" w:rsidP="00E12890">
      <w:pPr>
        <w:jc w:val="both"/>
        <w:rPr>
          <w:rFonts w:ascii="Source Sans Pro" w:eastAsiaTheme="minorHAnsi" w:hAnsi="Source Sans Pro"/>
          <w:b w:val="0"/>
          <w:bCs/>
          <w:szCs w:val="22"/>
          <w:lang w:eastAsia="en-US"/>
        </w:rPr>
      </w:pPr>
    </w:p>
    <w:p w14:paraId="36491434" w14:textId="6F9B32A8" w:rsidR="00E12890" w:rsidRPr="006070CB" w:rsidRDefault="00E12890" w:rsidP="00E12890">
      <w:pPr>
        <w:jc w:val="both"/>
        <w:rPr>
          <w:rFonts w:ascii="Source Sans Pro" w:eastAsiaTheme="minorHAnsi" w:hAnsi="Source Sans Pro"/>
          <w:bCs/>
          <w:szCs w:val="22"/>
          <w:lang w:eastAsia="en-US"/>
        </w:rPr>
      </w:pPr>
      <w:r w:rsidRPr="006070CB">
        <w:rPr>
          <w:rFonts w:ascii="Source Sans Pro" w:eastAsiaTheme="minorHAnsi" w:hAnsi="Source Sans Pro"/>
          <w:bCs/>
          <w:szCs w:val="22"/>
          <w:lang w:eastAsia="en-US"/>
        </w:rPr>
        <w:t>2. PODATCI O PREDMETU NABAVE</w:t>
      </w:r>
    </w:p>
    <w:p w14:paraId="4AA77B70" w14:textId="77777777" w:rsidR="00260D5D" w:rsidRPr="006070CB" w:rsidRDefault="00260D5D" w:rsidP="00260D5D">
      <w:pPr>
        <w:pStyle w:val="Bezproreda"/>
        <w:jc w:val="both"/>
        <w:rPr>
          <w:rFonts w:ascii="Source Sans Pro" w:hAnsi="Source Sans Pro"/>
          <w:sz w:val="22"/>
          <w:szCs w:val="22"/>
        </w:rPr>
      </w:pPr>
      <w:bookmarkStart w:id="1" w:name="_Hlk157145953"/>
      <w:r w:rsidRPr="006070CB">
        <w:rPr>
          <w:rFonts w:ascii="Source Sans Pro" w:hAnsi="Source Sans Pro"/>
          <w:b/>
          <w:bCs/>
          <w:sz w:val="22"/>
          <w:szCs w:val="22"/>
        </w:rPr>
        <w:t>2.1. Opis predmeta nabave</w:t>
      </w:r>
    </w:p>
    <w:p w14:paraId="58DBF9E3" w14:textId="14B9B598" w:rsidR="00C71E7F" w:rsidRPr="006070CB" w:rsidRDefault="00C71E7F" w:rsidP="00260D5D">
      <w:pPr>
        <w:pStyle w:val="Bezproreda"/>
        <w:jc w:val="both"/>
        <w:rPr>
          <w:rFonts w:ascii="Source Sans Pro" w:hAnsi="Source Sans Pro" w:cs="Calibri"/>
          <w:iCs/>
          <w:color w:val="000000"/>
          <w:sz w:val="22"/>
          <w:szCs w:val="22"/>
          <w:lang w:eastAsia="hr-HR"/>
        </w:rPr>
      </w:pPr>
      <w:r w:rsidRPr="006070CB">
        <w:rPr>
          <w:rFonts w:ascii="Source Sans Pro" w:hAnsi="Source Sans Pro" w:cs="Calibri"/>
          <w:iCs/>
          <w:color w:val="000000"/>
          <w:sz w:val="22"/>
          <w:szCs w:val="22"/>
          <w:lang w:eastAsia="hr-HR"/>
        </w:rPr>
        <w:t>Predmet nabave su usluge održavanja javne rasvjete</w:t>
      </w:r>
      <w:r w:rsidRPr="006070CB">
        <w:rPr>
          <w:rFonts w:ascii="Source Sans Pro" w:hAnsi="Source Sans Pro"/>
          <w:sz w:val="22"/>
          <w:szCs w:val="22"/>
        </w:rPr>
        <w:t xml:space="preserve"> prema </w:t>
      </w:r>
      <w:r w:rsidRPr="006070CB">
        <w:rPr>
          <w:rFonts w:ascii="Source Sans Pro" w:hAnsi="Source Sans Pro"/>
          <w:iCs/>
          <w:color w:val="000000"/>
          <w:sz w:val="22"/>
          <w:szCs w:val="22"/>
        </w:rPr>
        <w:t>Odluci o načinu obavljanja komunalne djelatnosti održavanja javne rasvjete</w:t>
      </w:r>
      <w:r w:rsidRPr="006070CB">
        <w:rPr>
          <w:rFonts w:ascii="Source Sans Pro" w:hAnsi="Source Sans Pro" w:cs="Calibri"/>
          <w:iCs/>
          <w:color w:val="000000"/>
          <w:sz w:val="22"/>
          <w:szCs w:val="22"/>
          <w:lang w:eastAsia="hr-HR"/>
        </w:rPr>
        <w:t>.</w:t>
      </w:r>
      <w:r w:rsidRPr="006070CB">
        <w:rPr>
          <w:rFonts w:ascii="Source Sans Pro" w:hAnsi="Source Sans Pro" w:cs="Calibri"/>
          <w:sz w:val="22"/>
          <w:szCs w:val="22"/>
          <w:lang w:eastAsia="hr-HR"/>
        </w:rPr>
        <w:t xml:space="preserve"> </w:t>
      </w:r>
      <w:r w:rsidRPr="006070CB">
        <w:rPr>
          <w:rFonts w:ascii="Source Sans Pro" w:hAnsi="Source Sans Pro" w:cs="Calibri"/>
          <w:iCs/>
          <w:color w:val="000000"/>
          <w:sz w:val="22"/>
          <w:szCs w:val="22"/>
          <w:lang w:eastAsia="hr-HR"/>
        </w:rPr>
        <w:t xml:space="preserve">Javna rasvjeta su građevine i uređaji za rasvjetljavanje nerazvrstanih cesta, javnih prometnih površina na kojima nije dopušten promet motornim vozilima što podrazumijeva trgove, pločnike, javne prolaze, javne stube, prečace, šetališta, uređene plaže, biciklističke i pješačke staze, pothodnike, podvožnjake, nadvožnjake, mostove i tunele, ako nisu sastavni dio nerazvrstane ili druge ceste, kao i javnih cesta koje prolaze kroz naselje, javnih parkirališta, javnih zelenih površina te drugih javnih površina školskog, zdravstvenog i drugog društvenog značaja u vlasništvu Općine Janjina, kao i dekorativna i blagdanska rasvjeta. </w:t>
      </w:r>
    </w:p>
    <w:bookmarkEnd w:id="1"/>
    <w:p w14:paraId="666CF51D" w14:textId="1100702C" w:rsidR="00260D5D" w:rsidRPr="00AB50F7" w:rsidRDefault="00260D5D" w:rsidP="003B168B">
      <w:pPr>
        <w:pStyle w:val="Bezproreda"/>
        <w:jc w:val="both"/>
        <w:rPr>
          <w:rFonts w:ascii="Source Sans Pro" w:hAnsi="Source Sans Pro"/>
          <w:b/>
          <w:bCs/>
          <w:sz w:val="22"/>
          <w:szCs w:val="22"/>
        </w:rPr>
      </w:pPr>
      <w:r w:rsidRPr="00AB50F7">
        <w:rPr>
          <w:rFonts w:ascii="Source Sans Pro" w:hAnsi="Source Sans Pro"/>
          <w:b/>
          <w:bCs/>
          <w:sz w:val="22"/>
          <w:szCs w:val="22"/>
        </w:rPr>
        <w:t>2.2. Količina predmeta nabave</w:t>
      </w:r>
    </w:p>
    <w:p w14:paraId="1C5D4FD1" w14:textId="59191D22" w:rsidR="003B168B" w:rsidRPr="006070CB" w:rsidRDefault="003B168B" w:rsidP="003B168B">
      <w:pPr>
        <w:pStyle w:val="Bezproreda"/>
        <w:jc w:val="both"/>
        <w:rPr>
          <w:rFonts w:ascii="Source Sans Pro" w:hAnsi="Source Sans Pro"/>
          <w:b/>
          <w:bCs/>
          <w:color w:val="000000"/>
          <w:sz w:val="22"/>
          <w:szCs w:val="22"/>
          <w:lang w:val="en-GB" w:eastAsia="en-GB"/>
        </w:rPr>
      </w:pPr>
      <w:bookmarkStart w:id="2" w:name="_Hlk157145974"/>
      <w:r w:rsidRPr="006070CB">
        <w:rPr>
          <w:rStyle w:val="Naglaeno"/>
          <w:rFonts w:ascii="Source Sans Pro" w:hAnsi="Source Sans Pro"/>
          <w:b w:val="0"/>
          <w:bCs w:val="0"/>
          <w:color w:val="000000"/>
          <w:sz w:val="22"/>
          <w:szCs w:val="22"/>
        </w:rPr>
        <w:t>Sukladno članku 4. stavak 1. točka 2. Pravilnika o dokumentaciji o nabavi te ponudi u postupcima javne nabave (NN 65/17 i 75/20), Naručitelj je u predmetnom postupku nabave, odredio predviđene (okvirne) količine predmeta nabave. Sva plaćanja imaju se izvršiti sukladno stvarno izvršenim količinama.</w:t>
      </w:r>
      <w:r w:rsidRPr="006070CB">
        <w:rPr>
          <w:rFonts w:ascii="Source Sans Pro" w:hAnsi="Source Sans Pro"/>
          <w:color w:val="000000"/>
          <w:sz w:val="22"/>
          <w:szCs w:val="22"/>
        </w:rPr>
        <w:br/>
      </w:r>
      <w:r w:rsidRPr="006070CB">
        <w:rPr>
          <w:rStyle w:val="Naglaeno"/>
          <w:rFonts w:ascii="Source Sans Pro" w:hAnsi="Source Sans Pro"/>
          <w:b w:val="0"/>
          <w:bCs w:val="0"/>
          <w:color w:val="000000"/>
          <w:sz w:val="22"/>
          <w:szCs w:val="22"/>
        </w:rPr>
        <w:t xml:space="preserve">Količina predmeta nabave određene su u troškovniku koji se nalaze kao zasebni dokument odnosno </w:t>
      </w:r>
      <w:r w:rsidRPr="006070CB">
        <w:rPr>
          <w:rStyle w:val="Naglaeno"/>
          <w:rFonts w:ascii="Source Sans Pro" w:hAnsi="Source Sans Pro"/>
          <w:b w:val="0"/>
          <w:bCs w:val="0"/>
          <w:color w:val="000000"/>
          <w:sz w:val="22"/>
          <w:szCs w:val="22"/>
        </w:rPr>
        <w:lastRenderedPageBreak/>
        <w:t>prilog ovoj dokumentaciji o nabavi. Količine navedene u troškovniku koriste se za izračun ponude za postupak nabave. Ponuditelj mora ponuditi cjelokupni opseg posla koji se traži u dokumentaciji o nabavi. Ponude koje obuhvaćaju samo dio traženog opsega posla neće se razmatrati i bit će odbijene kao nevaljane. Ponuditelj je dužan ponuditi i izvršiti radove sukladno svim uvjetima navedenim u dokumentaciji o nabavi, tehničkim specifikacijama i troškovniku, važećim zakonima i pravilnicima, te pravilima</w:t>
      </w:r>
      <w:r w:rsidRPr="006070CB">
        <w:rPr>
          <w:rStyle w:val="Naglaeno"/>
          <w:rFonts w:ascii="Source Sans Pro" w:hAnsi="Source Sans Pro"/>
          <w:color w:val="000000"/>
          <w:sz w:val="22"/>
          <w:szCs w:val="22"/>
        </w:rPr>
        <w:t xml:space="preserve"> </w:t>
      </w:r>
      <w:r w:rsidRPr="006070CB">
        <w:rPr>
          <w:rStyle w:val="Naglaeno"/>
          <w:rFonts w:ascii="Source Sans Pro" w:hAnsi="Source Sans Pro"/>
          <w:b w:val="0"/>
          <w:bCs w:val="0"/>
          <w:color w:val="000000"/>
          <w:sz w:val="22"/>
          <w:szCs w:val="22"/>
        </w:rPr>
        <w:t>struke.</w:t>
      </w:r>
    </w:p>
    <w:p w14:paraId="36D1842F" w14:textId="3CE79C20" w:rsidR="00260D5D" w:rsidRPr="006070CB" w:rsidRDefault="00260D5D" w:rsidP="00260D5D">
      <w:pPr>
        <w:pStyle w:val="Bezproreda"/>
        <w:jc w:val="both"/>
        <w:rPr>
          <w:rFonts w:ascii="Source Sans Pro" w:hAnsi="Source Sans Pro"/>
          <w:b/>
          <w:bCs/>
          <w:sz w:val="22"/>
          <w:szCs w:val="22"/>
        </w:rPr>
      </w:pPr>
      <w:r w:rsidRPr="006070CB">
        <w:rPr>
          <w:rFonts w:ascii="Source Sans Pro" w:hAnsi="Source Sans Pro"/>
          <w:b/>
          <w:bCs/>
          <w:sz w:val="22"/>
          <w:szCs w:val="22"/>
        </w:rPr>
        <w:t>2.3. Tehničke specifikacije</w:t>
      </w:r>
    </w:p>
    <w:p w14:paraId="16C2D14C"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xml:space="preserve">Održavanje javne rasvjete podrazumijeva održavanje svih komponenti javne rasvjete (ormari javne rasvjete, zaštitni uređaji, upravljački uređaji, kabelska mreža, zračna mreža, temelji stupa sa sidrenim vijcima, rasvjetni stupovi sa/bez luka, razdjelnica stupa sa zaštitnim uređajem, dijelovi svjetiljke: kućište, difuzor, </w:t>
      </w:r>
      <w:proofErr w:type="spellStart"/>
      <w:r w:rsidRPr="006070CB">
        <w:rPr>
          <w:rFonts w:ascii="Source Sans Pro" w:hAnsi="Source Sans Pro"/>
          <w:sz w:val="22"/>
          <w:szCs w:val="22"/>
          <w:lang w:eastAsia="hr-HR"/>
        </w:rPr>
        <w:t>odsijač</w:t>
      </w:r>
      <w:proofErr w:type="spellEnd"/>
      <w:r w:rsidRPr="006070CB">
        <w:rPr>
          <w:rFonts w:ascii="Source Sans Pro" w:hAnsi="Source Sans Pro"/>
          <w:sz w:val="22"/>
          <w:szCs w:val="22"/>
          <w:lang w:eastAsia="hr-HR"/>
        </w:rPr>
        <w:t xml:space="preserve">, prigušnica, </w:t>
      </w:r>
      <w:proofErr w:type="spellStart"/>
      <w:r w:rsidRPr="006070CB">
        <w:rPr>
          <w:rFonts w:ascii="Source Sans Pro" w:hAnsi="Source Sans Pro"/>
          <w:sz w:val="22"/>
          <w:szCs w:val="22"/>
          <w:lang w:eastAsia="hr-HR"/>
        </w:rPr>
        <w:t>propaljivač</w:t>
      </w:r>
      <w:proofErr w:type="spellEnd"/>
      <w:r w:rsidRPr="006070CB">
        <w:rPr>
          <w:rFonts w:ascii="Source Sans Pro" w:hAnsi="Source Sans Pro"/>
          <w:sz w:val="22"/>
          <w:szCs w:val="22"/>
          <w:lang w:eastAsia="hr-HR"/>
        </w:rPr>
        <w:t xml:space="preserve">, kondenzator, grlo, žarulja, </w:t>
      </w:r>
      <w:proofErr w:type="spellStart"/>
      <w:r w:rsidRPr="006070CB">
        <w:rPr>
          <w:rFonts w:ascii="Source Sans Pro" w:hAnsi="Source Sans Pro"/>
          <w:sz w:val="22"/>
          <w:szCs w:val="22"/>
          <w:lang w:eastAsia="hr-HR"/>
        </w:rPr>
        <w:t>predspoj</w:t>
      </w:r>
      <w:proofErr w:type="spellEnd"/>
      <w:r w:rsidRPr="006070CB">
        <w:rPr>
          <w:rFonts w:ascii="Source Sans Pro" w:hAnsi="Source Sans Pro"/>
          <w:sz w:val="22"/>
          <w:szCs w:val="22"/>
          <w:lang w:eastAsia="hr-HR"/>
        </w:rPr>
        <w:t xml:space="preserve">, LED modul itd.) kao i blagdanske rasvjete u stanju stalne ispravnosti i funkcionalne sposobnosti te uključuje: </w:t>
      </w:r>
    </w:p>
    <w:p w14:paraId="4AE41C36" w14:textId="77777777" w:rsidR="00C71E7F" w:rsidRPr="006070CB" w:rsidRDefault="00C71E7F" w:rsidP="00C71E7F">
      <w:pPr>
        <w:pStyle w:val="Bezproreda"/>
        <w:numPr>
          <w:ilvl w:val="0"/>
          <w:numId w:val="11"/>
        </w:numPr>
        <w:suppressAutoHyphens w:val="0"/>
        <w:jc w:val="both"/>
        <w:rPr>
          <w:rFonts w:ascii="Source Sans Pro" w:hAnsi="Source Sans Pro"/>
          <w:sz w:val="22"/>
          <w:szCs w:val="22"/>
          <w:lang w:eastAsia="hr-HR"/>
        </w:rPr>
      </w:pPr>
      <w:r w:rsidRPr="006070CB">
        <w:rPr>
          <w:rFonts w:ascii="Source Sans Pro" w:hAnsi="Source Sans Pro"/>
          <w:b/>
          <w:bCs/>
          <w:sz w:val="22"/>
          <w:szCs w:val="22"/>
          <w:lang w:eastAsia="hr-HR"/>
        </w:rPr>
        <w:t>redovno održavanje</w:t>
      </w:r>
      <w:r w:rsidRPr="006070CB">
        <w:rPr>
          <w:rFonts w:ascii="Source Sans Pro" w:hAnsi="Source Sans Pro"/>
          <w:sz w:val="22"/>
          <w:szCs w:val="22"/>
          <w:lang w:eastAsia="hr-HR"/>
        </w:rPr>
        <w:t xml:space="preserve"> - otklanjanje kvara, popravak ili zamjena svih komponenti javne rasvjete, kao i sustava za rasvjetljavanje površina javne namjene u cilju održavanja potpune ispravnosti i funkcionalne sposobnosti, a koje su neispravne ili oštećene redovnom uporabom ili su dotrajale zbog starosti te prigodno postavljanje i demontaža blagdanske rasvjete, redoviti nadzor i obilazak te provjera općeg stanja i funkcionalnosti komponenata javne rasvjete, kao i sustava za rasvjetljavanje površina javne namjene </w:t>
      </w:r>
    </w:p>
    <w:p w14:paraId="2C1B2806"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Usluge redovnog održavanja Ugovaratelj će izvoditi temeljem naloga, odnosno prijave kvara od strane Naručitelja (Naručitelj daje nalog za intervenciju/popravak pisanim putem, elektroničkom poštom, usmeno, telefonski ili na drugi primjereni način).</w:t>
      </w:r>
    </w:p>
    <w:p w14:paraId="28DB30F1"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Rokovi za otklanjanje kvara kod redovnih intervencija:</w:t>
      </w:r>
    </w:p>
    <w:p w14:paraId="7BF16151"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ukoliko je nekoj ulici u kvaru jedna svjetiljka, kvar mora biti otklonjen najkasnije u roku od 48 sati od zaprimanja naloga</w:t>
      </w:r>
    </w:p>
    <w:p w14:paraId="762F6379"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ukoliko je u nekoj ulici u kvaru tri ili više svjetiljki, kvar mora biti otklonjen najkasnije u roku od 24 sata od zaprimanja naloga</w:t>
      </w:r>
    </w:p>
    <w:p w14:paraId="13080D53"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postavljanje blagdanske rasvjete u roku ne duljem od 15 dana od dana zaprimanja naloga.</w:t>
      </w:r>
    </w:p>
    <w:p w14:paraId="36F3E013"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isključivanje blagdanske rasvjete u roku od 24 sata od zaprimanja naloga</w:t>
      </w:r>
    </w:p>
    <w:p w14:paraId="44E81836"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demontaža blagdanske rasvjete u roku ne duljem od 10 dana od dana zaprimanja naloga.</w:t>
      </w:r>
    </w:p>
    <w:p w14:paraId="16F5AB42" w14:textId="77777777" w:rsidR="00C71E7F" w:rsidRPr="006070CB" w:rsidRDefault="00C71E7F" w:rsidP="00C71E7F">
      <w:pPr>
        <w:pStyle w:val="Bezproreda"/>
        <w:jc w:val="both"/>
        <w:rPr>
          <w:rFonts w:ascii="Source Sans Pro" w:hAnsi="Source Sans Pro"/>
          <w:sz w:val="22"/>
          <w:szCs w:val="22"/>
          <w:lang w:eastAsia="hr-HR"/>
        </w:rPr>
      </w:pPr>
    </w:p>
    <w:p w14:paraId="69B7BC12" w14:textId="77777777" w:rsidR="00C71E7F" w:rsidRPr="006070CB" w:rsidRDefault="00C71E7F" w:rsidP="00C71E7F">
      <w:pPr>
        <w:pStyle w:val="Bezproreda"/>
        <w:jc w:val="both"/>
        <w:rPr>
          <w:rFonts w:ascii="Source Sans Pro" w:hAnsi="Source Sans Pro"/>
          <w:b/>
          <w:bCs/>
          <w:sz w:val="22"/>
          <w:szCs w:val="22"/>
          <w:lang w:eastAsia="hr-HR"/>
        </w:rPr>
      </w:pPr>
      <w:r w:rsidRPr="006070CB">
        <w:rPr>
          <w:rFonts w:ascii="Source Sans Pro" w:hAnsi="Source Sans Pro"/>
          <w:b/>
          <w:bCs/>
          <w:sz w:val="22"/>
          <w:szCs w:val="22"/>
          <w:lang w:eastAsia="hr-HR"/>
        </w:rPr>
        <w:t>2</w:t>
      </w:r>
      <w:r w:rsidRPr="006070CB">
        <w:rPr>
          <w:rFonts w:ascii="Source Sans Pro" w:hAnsi="Source Sans Pro"/>
          <w:sz w:val="22"/>
          <w:szCs w:val="22"/>
          <w:lang w:eastAsia="hr-HR"/>
        </w:rPr>
        <w:t xml:space="preserve">. </w:t>
      </w:r>
      <w:r w:rsidRPr="006070CB">
        <w:rPr>
          <w:rFonts w:ascii="Source Sans Pro" w:hAnsi="Source Sans Pro"/>
          <w:b/>
          <w:bCs/>
          <w:sz w:val="22"/>
          <w:szCs w:val="22"/>
          <w:lang w:eastAsia="hr-HR"/>
        </w:rPr>
        <w:t>interventno održavanje (hitne intervencije)</w:t>
      </w:r>
    </w:p>
    <w:p w14:paraId="48B6E81D" w14:textId="77777777" w:rsidR="00C71E7F" w:rsidRPr="006070CB" w:rsidRDefault="00C71E7F" w:rsidP="00C71E7F">
      <w:pPr>
        <w:pStyle w:val="Bezproreda"/>
        <w:jc w:val="both"/>
        <w:rPr>
          <w:rFonts w:ascii="Source Sans Pro" w:hAnsi="Source Sans Pro"/>
          <w:sz w:val="22"/>
          <w:szCs w:val="22"/>
        </w:rPr>
      </w:pPr>
      <w:r w:rsidRPr="006070CB">
        <w:rPr>
          <w:rFonts w:ascii="Source Sans Pro" w:hAnsi="Source Sans Pro"/>
          <w:b/>
          <w:bCs/>
          <w:sz w:val="22"/>
          <w:szCs w:val="22"/>
          <w:lang w:eastAsia="hr-HR"/>
        </w:rPr>
        <w:t xml:space="preserve">- </w:t>
      </w:r>
      <w:r w:rsidRPr="006070CB">
        <w:rPr>
          <w:rStyle w:val="defaultparagraphfont-000004"/>
          <w:rFonts w:ascii="Source Sans Pro" w:hAnsi="Source Sans Pro"/>
          <w:sz w:val="22"/>
          <w:szCs w:val="22"/>
        </w:rPr>
        <w:t>hitne intervencije u otklanjanju nedostataka na poziv nadležnog općinskog tijela u radnom vremenu, izvan radnog vremena i u neradne dane bilo koje vrste,</w:t>
      </w:r>
    </w:p>
    <w:p w14:paraId="2BF377C1"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uklanjanje ili otklanjanje svih komponenti javne rasvjete, odnosno sustava za rasvjetljavanje površina javne namjene) koje predstavljaju neposrednu opasnost neovisno o razlozima oštećenja/uništenja (elementarna nepogoda, prometna nesreća, vandalizam, i sl.)</w:t>
      </w:r>
    </w:p>
    <w:p w14:paraId="3645EB13"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servis/popravak svih komponenti javne rasvjete, odnosno sustava za rasvjetljavanje površina javne namjene, koje su oštećene/uništene neovisno o razlozima oštećenja/uništenja (elementarna nepogoda, prometna nesreća, vandalizam, i sl.)</w:t>
      </w:r>
    </w:p>
    <w:p w14:paraId="33580814"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xml:space="preserve">Usluge interventnog (hitnog) održavanja Ugovaratelj će izvoditi temeljem naloga, odnosno prijave kvara od strane Naručitelja (Naručitelj daje nalog za intervenciju telefonski, elektroničkom poštom ili na drugi primjereni način) ili prijave kvara od strane hitnih službi (policija, vatrogasci, 112 i sl.) </w:t>
      </w:r>
    </w:p>
    <w:p w14:paraId="533AA861"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Za potrebe zaprimanja prijava hitnih intervencija Ugovaratelj mora osigurati dežurni telefon 24 sata dnevno, za cijelo vrijeme trajanja Ugovora te broj telefona dostaviti Naručitelju u roku 2 dana od obostranog potpisa Ugovora.</w:t>
      </w:r>
    </w:p>
    <w:p w14:paraId="02E79A29" w14:textId="44E2F096"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 xml:space="preserve">Rok za odaziv na hitnu intervenciju iznosi </w:t>
      </w:r>
      <w:r w:rsidR="00CA54F5" w:rsidRPr="006070CB">
        <w:rPr>
          <w:rFonts w:ascii="Source Sans Pro" w:hAnsi="Source Sans Pro"/>
          <w:sz w:val="22"/>
          <w:szCs w:val="22"/>
          <w:lang w:eastAsia="hr-HR"/>
        </w:rPr>
        <w:t>2 sata.</w:t>
      </w:r>
      <w:r w:rsidRPr="006070CB">
        <w:rPr>
          <w:rFonts w:ascii="Source Sans Pro" w:hAnsi="Source Sans Pro"/>
          <w:sz w:val="22"/>
          <w:szCs w:val="22"/>
          <w:lang w:eastAsia="hr-HR"/>
        </w:rPr>
        <w:t xml:space="preserve"> </w:t>
      </w:r>
    </w:p>
    <w:p w14:paraId="0A11B638"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lastRenderedPageBreak/>
        <w:t>Prilikom izvođenja redovnog i interventnog održavanja, ukoliko se pojavi potreba za materijalima/uređajima/opremom koji nisu predviđena troškovnikom, isto će se smatrati izvanrednim održavanjem.</w:t>
      </w:r>
    </w:p>
    <w:p w14:paraId="648832F9"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U slučaju slanja naloga e poštom, smatra se da je nalog zaprimljen kad je evidentiran na serveru odabranog ponuditelja.</w:t>
      </w:r>
    </w:p>
    <w:p w14:paraId="581866DE" w14:textId="51347FFC"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Naručitelj će pisane naloge dostavljati odabranom ponuditelju elektronskim putem na mail adresu  ili na drugi primjeren način.</w:t>
      </w:r>
    </w:p>
    <w:p w14:paraId="3B2F3D32" w14:textId="77777777" w:rsidR="00C71E7F" w:rsidRPr="006070CB" w:rsidRDefault="00C71E7F" w:rsidP="00C71E7F">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Za svako odstupanje od pisanog naloga za početak i izvršenje rada odabrani ponuditelj mora ishoditi suglasnost (ovlaštene osobe) Naručitelja.</w:t>
      </w:r>
    </w:p>
    <w:p w14:paraId="1E4B8C3F" w14:textId="77777777" w:rsidR="00C71E7F" w:rsidRPr="006070CB" w:rsidRDefault="00C71E7F" w:rsidP="00C71E7F">
      <w:pPr>
        <w:pStyle w:val="Bezproreda"/>
        <w:jc w:val="both"/>
        <w:rPr>
          <w:rFonts w:ascii="Source Sans Pro" w:hAnsi="Source Sans Pro"/>
          <w:sz w:val="22"/>
          <w:szCs w:val="22"/>
        </w:rPr>
      </w:pPr>
      <w:r w:rsidRPr="006070CB">
        <w:rPr>
          <w:rFonts w:ascii="Source Sans Pro" w:hAnsi="Source Sans Pro"/>
          <w:sz w:val="22"/>
          <w:szCs w:val="22"/>
        </w:rPr>
        <w:t>Odabrani ponuditelj će odmah po završetku pružanja usluge prema svakom nalogu, pisano o tome izvijestiti Naručitelja.</w:t>
      </w:r>
    </w:p>
    <w:p w14:paraId="535001A3" w14:textId="77777777" w:rsidR="00C71E7F" w:rsidRPr="006070CB" w:rsidRDefault="00C71E7F" w:rsidP="00C71E7F">
      <w:pPr>
        <w:pStyle w:val="Bezproreda"/>
        <w:jc w:val="both"/>
        <w:rPr>
          <w:rFonts w:ascii="Source Sans Pro" w:hAnsi="Source Sans Pro"/>
          <w:sz w:val="22"/>
          <w:szCs w:val="22"/>
        </w:rPr>
      </w:pPr>
      <w:r w:rsidRPr="006070CB">
        <w:rPr>
          <w:rFonts w:ascii="Source Sans Pro" w:hAnsi="Source Sans Pro"/>
          <w:sz w:val="22"/>
          <w:szCs w:val="22"/>
        </w:rPr>
        <w:t>Ukoliko ovlaštena osoba Naručitelja utvrdi da usluga prema izdanom nalogu nije izvršena u skladu s uvjetima iz ovog Ugovora i kod kojih postoje vidljivi nedostaci, bez odgađanja će obavijestiti odabranog ponuditelja putem e pošte ili na drugi primjeren način, a odabrani ponuditelj se obvezuje iste otkloniti u primjerenom roku određenom od strane ovlaštene osobe Naručitelja, računajući od dana primitka obavijesti Naručitelja.</w:t>
      </w:r>
    </w:p>
    <w:p w14:paraId="3F5B9F42" w14:textId="77777777" w:rsidR="00C71E7F" w:rsidRPr="006070CB" w:rsidRDefault="00C71E7F" w:rsidP="00C71E7F">
      <w:pPr>
        <w:pStyle w:val="Bezproreda"/>
        <w:jc w:val="both"/>
        <w:rPr>
          <w:rFonts w:ascii="Source Sans Pro" w:hAnsi="Source Sans Pro"/>
          <w:sz w:val="22"/>
          <w:szCs w:val="22"/>
        </w:rPr>
      </w:pPr>
      <w:r w:rsidRPr="006070CB">
        <w:rPr>
          <w:rFonts w:ascii="Source Sans Pro" w:hAnsi="Source Sans Pro"/>
          <w:sz w:val="22"/>
          <w:szCs w:val="22"/>
          <w:lang w:eastAsia="hr-HR"/>
        </w:rPr>
        <w:t>Odabrani ponuditelj se obvezuje, u cijelosti o svom trošku, po završetku usluge ukloniti s lokacije izvršenja usluge sav preostali materijal, opremu i sredstva za rad te u cijelosti očistiti lokaciju izvođenja radova i dovesti iste u prvobitno stanje, a na način propisan propisima o gospodarenju otpadom, Zakonom o gradnji i ostalim relevantnim zakonima i propisima.</w:t>
      </w:r>
    </w:p>
    <w:p w14:paraId="4855985C" w14:textId="064ECE81" w:rsidR="00C71E7F" w:rsidRDefault="00C71E7F" w:rsidP="00260D5D">
      <w:pPr>
        <w:pStyle w:val="Bezproreda"/>
        <w:jc w:val="both"/>
        <w:rPr>
          <w:rFonts w:ascii="Source Sans Pro" w:hAnsi="Source Sans Pro"/>
          <w:sz w:val="22"/>
          <w:szCs w:val="22"/>
          <w:lang w:eastAsia="hr-HR"/>
        </w:rPr>
      </w:pPr>
      <w:r w:rsidRPr="006070CB">
        <w:rPr>
          <w:rFonts w:ascii="Source Sans Pro" w:hAnsi="Source Sans Pro"/>
          <w:sz w:val="22"/>
          <w:szCs w:val="22"/>
          <w:lang w:eastAsia="hr-HR"/>
        </w:rPr>
        <w:t>Sukladno važećoj zakonskoj regulativi odabrani ponuditelj je u cijelosti odgovoran za gospodarenje, oporabu i/ili zbrinjavanje građevnog i EE otpada nastalog tijekom izvršavanja usluge na lokacijama izvršenja usluge, a sve sukladno propisima i zakonu koji uređuju gospodarenje otpadom, te sukladno tome mora uračunati u sve stavke troškovnika u kojima se javlja otpad svih kategorija, sve troškove koji proizlaze iz navedene obveze odabranog ponuditelja.</w:t>
      </w:r>
    </w:p>
    <w:p w14:paraId="56D10A6A" w14:textId="4C81B2F0" w:rsidR="00C64885" w:rsidRPr="00A72A73" w:rsidRDefault="00C64885" w:rsidP="00C64885">
      <w:pPr>
        <w:pStyle w:val="Bezproreda"/>
        <w:jc w:val="both"/>
        <w:rPr>
          <w:rFonts w:ascii="Source Sans Pro" w:hAnsi="Source Sans Pro"/>
          <w:sz w:val="22"/>
          <w:szCs w:val="22"/>
          <w:lang w:eastAsia="hr-HR"/>
        </w:rPr>
      </w:pPr>
      <w:r w:rsidRPr="00A72A73">
        <w:rPr>
          <w:rFonts w:ascii="Source Sans Pro" w:hAnsi="Source Sans Pro"/>
          <w:sz w:val="22"/>
          <w:szCs w:val="22"/>
          <w:lang w:eastAsia="hr-HR"/>
        </w:rPr>
        <w:t xml:space="preserve">Radovi i usluge održavanja javne rasvjete, koji su predmet </w:t>
      </w:r>
      <w:r>
        <w:rPr>
          <w:rFonts w:ascii="Source Sans Pro" w:hAnsi="Source Sans Pro"/>
          <w:sz w:val="22"/>
          <w:szCs w:val="22"/>
          <w:lang w:eastAsia="hr-HR"/>
        </w:rPr>
        <w:t>nabave</w:t>
      </w:r>
      <w:r w:rsidRPr="00A72A73">
        <w:rPr>
          <w:rFonts w:ascii="Source Sans Pro" w:hAnsi="Source Sans Pro"/>
          <w:sz w:val="22"/>
          <w:szCs w:val="22"/>
          <w:lang w:eastAsia="hr-HR"/>
        </w:rPr>
        <w:t>, obuhvaćaju sljedeće:</w:t>
      </w:r>
    </w:p>
    <w:p w14:paraId="2C895774"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xml:space="preserve">- </w:t>
      </w:r>
      <w:proofErr w:type="spellStart"/>
      <w:r w:rsidRPr="00C64885">
        <w:rPr>
          <w:rFonts w:ascii="Source Sans Pro" w:hAnsi="Source Sans Pro"/>
          <w:b w:val="0"/>
          <w:bCs/>
          <w:szCs w:val="22"/>
          <w:lang w:val="it-IT"/>
        </w:rPr>
        <w:t>redovno</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održavanje</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interventno</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održavanje</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koje</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uključuje</w:t>
      </w:r>
      <w:proofErr w:type="spellEnd"/>
      <w:r w:rsidRPr="00C64885">
        <w:rPr>
          <w:rFonts w:ascii="Source Sans Pro" w:hAnsi="Source Sans Pro"/>
          <w:b w:val="0"/>
          <w:bCs/>
          <w:szCs w:val="22"/>
          <w:lang w:val="it-IT"/>
        </w:rPr>
        <w:t xml:space="preserve"> i </w:t>
      </w:r>
      <w:proofErr w:type="spellStart"/>
      <w:r w:rsidRPr="00C64885">
        <w:rPr>
          <w:rFonts w:ascii="Source Sans Pro" w:hAnsi="Source Sans Pro"/>
          <w:b w:val="0"/>
          <w:bCs/>
          <w:szCs w:val="22"/>
          <w:lang w:val="it-IT"/>
        </w:rPr>
        <w:t>hitne</w:t>
      </w:r>
      <w:proofErr w:type="spellEnd"/>
      <w:r w:rsidRPr="00C64885">
        <w:rPr>
          <w:rFonts w:ascii="Source Sans Pro" w:hAnsi="Source Sans Pro"/>
          <w:b w:val="0"/>
          <w:bCs/>
          <w:szCs w:val="22"/>
          <w:lang w:val="it-IT"/>
        </w:rPr>
        <w:t xml:space="preserve"> </w:t>
      </w:r>
      <w:proofErr w:type="spellStart"/>
      <w:r w:rsidRPr="00C64885">
        <w:rPr>
          <w:rFonts w:ascii="Source Sans Pro" w:hAnsi="Source Sans Pro"/>
          <w:b w:val="0"/>
          <w:bCs/>
          <w:szCs w:val="22"/>
          <w:lang w:val="it-IT"/>
        </w:rPr>
        <w:t>intervencije</w:t>
      </w:r>
      <w:proofErr w:type="spellEnd"/>
      <w:r w:rsidRPr="00C64885">
        <w:rPr>
          <w:rFonts w:ascii="Source Sans Pro" w:hAnsi="Source Sans Pro"/>
          <w:b w:val="0"/>
          <w:bCs/>
          <w:szCs w:val="22"/>
          <w:lang w:val="it-IT"/>
        </w:rPr>
        <w:t>)</w:t>
      </w:r>
    </w:p>
    <w:p w14:paraId="2BECD9E7"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xml:space="preserve">- rad djelatnika KV </w:t>
      </w:r>
    </w:p>
    <w:p w14:paraId="387047D0"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korištenje vozila (rad specijalnog vozila auto košara ili auto dizalica)</w:t>
      </w:r>
    </w:p>
    <w:p w14:paraId="467FC8AF"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postavljanje i priključivanje privremenih priključaka i demontaža istih</w:t>
      </w:r>
    </w:p>
    <w:p w14:paraId="2F42BE69"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radovi na postavljanju blagdanske rasvjete i demontaži iste (uključen prijevoz)</w:t>
      </w:r>
    </w:p>
    <w:p w14:paraId="2E8F9E02"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uključivanje i isključivanje javne rasvjete za potrebe manifestacija</w:t>
      </w:r>
    </w:p>
    <w:p w14:paraId="56AD80BA"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radovi na izmještanju instalacija javne rasvjete iz trafostanica</w:t>
      </w:r>
    </w:p>
    <w:p w14:paraId="59303CC8"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radovi na demontaži instalacije javne rasvjete (</w:t>
      </w:r>
      <w:proofErr w:type="spellStart"/>
      <w:r w:rsidRPr="00C64885">
        <w:rPr>
          <w:rFonts w:ascii="Source Sans Pro" w:hAnsi="Source Sans Pro" w:cs="Calibri"/>
          <w:b w:val="0"/>
          <w:bCs/>
          <w:szCs w:val="22"/>
        </w:rPr>
        <w:t>visilica</w:t>
      </w:r>
      <w:proofErr w:type="spellEnd"/>
      <w:r w:rsidRPr="00C64885">
        <w:rPr>
          <w:rFonts w:ascii="Source Sans Pro" w:hAnsi="Source Sans Pro" w:cs="Calibri"/>
          <w:b w:val="0"/>
          <w:bCs/>
          <w:szCs w:val="22"/>
        </w:rPr>
        <w:t xml:space="preserve"> i sl.) radi rušenja objekata i sl. i montaža na drugu poziciju</w:t>
      </w:r>
    </w:p>
    <w:p w14:paraId="2A989D00"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xml:space="preserve">- radovi na iskopu temelja i betoniranje temelja za </w:t>
      </w:r>
      <w:proofErr w:type="spellStart"/>
      <w:r w:rsidRPr="00C64885">
        <w:rPr>
          <w:rFonts w:ascii="Source Sans Pro" w:hAnsi="Source Sans Pro" w:cs="Calibri"/>
          <w:b w:val="0"/>
          <w:bCs/>
          <w:szCs w:val="22"/>
        </w:rPr>
        <w:t>kandelaber</w:t>
      </w:r>
      <w:proofErr w:type="spellEnd"/>
      <w:r w:rsidRPr="00C64885">
        <w:rPr>
          <w:rFonts w:ascii="Source Sans Pro" w:hAnsi="Source Sans Pro" w:cs="Calibri"/>
          <w:b w:val="0"/>
          <w:bCs/>
          <w:szCs w:val="22"/>
        </w:rPr>
        <w:t>, montaža</w:t>
      </w:r>
    </w:p>
    <w:p w14:paraId="3BCBC265" w14:textId="77777777" w:rsidR="00C64885" w:rsidRPr="00C64885" w:rsidRDefault="00C64885" w:rsidP="00C64885">
      <w:pPr>
        <w:ind w:left="709"/>
        <w:jc w:val="both"/>
        <w:rPr>
          <w:rFonts w:ascii="Source Sans Pro" w:hAnsi="Source Sans Pro" w:cs="Calibri"/>
          <w:b w:val="0"/>
          <w:bCs/>
          <w:szCs w:val="22"/>
        </w:rPr>
      </w:pPr>
      <w:r w:rsidRPr="00C64885">
        <w:rPr>
          <w:rFonts w:ascii="Source Sans Pro" w:hAnsi="Source Sans Pro" w:cs="Calibri"/>
          <w:b w:val="0"/>
          <w:bCs/>
          <w:szCs w:val="22"/>
        </w:rPr>
        <w:t>- izlazak na teren s predstavnicima Naručitelja</w:t>
      </w:r>
    </w:p>
    <w:p w14:paraId="5298A0D5" w14:textId="377E6789" w:rsidR="00C64885" w:rsidRPr="00C64885" w:rsidRDefault="00C64885" w:rsidP="00C64885">
      <w:pPr>
        <w:jc w:val="both"/>
        <w:rPr>
          <w:rFonts w:ascii="Source Sans Pro" w:hAnsi="Source Sans Pro"/>
          <w:b w:val="0"/>
          <w:bCs/>
          <w:szCs w:val="22"/>
        </w:rPr>
      </w:pPr>
      <w:r w:rsidRPr="00C64885">
        <w:rPr>
          <w:rFonts w:ascii="Source Sans Pro" w:hAnsi="Source Sans Pro"/>
          <w:b w:val="0"/>
          <w:bCs/>
          <w:szCs w:val="22"/>
        </w:rPr>
        <w:t>U sklopu interventnog održavanja predviđen je izlazak na intervenciju uslijed kvara uređaja ili opreme javne rasvjete ili izlazak na intervenciju u slučaju kvara ili štete uzrokovane vanjskim utjecajem (prometna nezgoda, kvarovi na vodovima električne struje, uzemljenjima uslijed udara groma i sl.).</w:t>
      </w:r>
    </w:p>
    <w:bookmarkEnd w:id="2"/>
    <w:p w14:paraId="485CEC6A" w14:textId="690D8FE1" w:rsidR="00260D5D" w:rsidRPr="006070CB" w:rsidRDefault="00260D5D" w:rsidP="00260D5D">
      <w:pPr>
        <w:pStyle w:val="Bezproreda"/>
        <w:jc w:val="both"/>
        <w:rPr>
          <w:rFonts w:ascii="Source Sans Pro" w:hAnsi="Source Sans Pro" w:cs="Calibri"/>
          <w:b/>
          <w:color w:val="000000"/>
          <w:sz w:val="22"/>
          <w:szCs w:val="22"/>
        </w:rPr>
      </w:pPr>
      <w:r w:rsidRPr="006070CB">
        <w:rPr>
          <w:rFonts w:ascii="Source Sans Pro" w:hAnsi="Source Sans Pro" w:cs="Calibri"/>
          <w:b/>
          <w:sz w:val="22"/>
          <w:szCs w:val="22"/>
        </w:rPr>
        <w:t>2.4. Troškovnik</w:t>
      </w:r>
    </w:p>
    <w:p w14:paraId="2FE68CE1" w14:textId="77777777" w:rsidR="00260D5D" w:rsidRPr="006070CB" w:rsidRDefault="00260D5D" w:rsidP="00260D5D">
      <w:pPr>
        <w:pStyle w:val="Bezproreda"/>
        <w:jc w:val="both"/>
        <w:rPr>
          <w:rFonts w:ascii="Source Sans Pro" w:hAnsi="Source Sans Pro" w:cs="Calibri"/>
          <w:b/>
          <w:color w:val="000000"/>
          <w:sz w:val="22"/>
          <w:szCs w:val="22"/>
        </w:rPr>
      </w:pPr>
      <w:r w:rsidRPr="006070CB">
        <w:rPr>
          <w:rFonts w:ascii="Source Sans Pro" w:hAnsi="Source Sans Pro" w:cs="Calibri"/>
          <w:sz w:val="22"/>
          <w:szCs w:val="22"/>
        </w:rPr>
        <w:t xml:space="preserve">Troškovnik je nestandardizirane forme te je sastavni dio ovog Poziva za dostavu ponude. Ponuditelj je dužan ispuniti sve stavke troškovnika. </w:t>
      </w:r>
    </w:p>
    <w:p w14:paraId="3AB75C92" w14:textId="77777777" w:rsidR="00260D5D" w:rsidRPr="006070CB" w:rsidRDefault="00260D5D" w:rsidP="00260D5D">
      <w:pPr>
        <w:pStyle w:val="Bezproreda"/>
        <w:jc w:val="both"/>
        <w:rPr>
          <w:rFonts w:ascii="Source Sans Pro" w:hAnsi="Source Sans Pro" w:cs="Calibri"/>
          <w:sz w:val="22"/>
          <w:szCs w:val="22"/>
        </w:rPr>
      </w:pPr>
      <w:r w:rsidRPr="006070CB">
        <w:rPr>
          <w:rFonts w:ascii="Source Sans Pro" w:hAnsi="Source Sans Pro" w:cs="Calibri"/>
          <w:sz w:val="22"/>
          <w:szCs w:val="22"/>
        </w:rPr>
        <w:t>Ponuditelj je dužan ponuditi tj. upisati jedinične cijene i ukupne cijene (zaokružene na dvije decimale) za sve stavke u troškovniku.</w:t>
      </w:r>
    </w:p>
    <w:p w14:paraId="276715CC" w14:textId="77777777" w:rsidR="00260D5D" w:rsidRPr="006070CB" w:rsidRDefault="00260D5D" w:rsidP="00260D5D">
      <w:pPr>
        <w:pStyle w:val="Bezproreda"/>
        <w:jc w:val="both"/>
        <w:rPr>
          <w:rFonts w:ascii="Source Sans Pro" w:hAnsi="Source Sans Pro" w:cs="Calibri"/>
          <w:sz w:val="22"/>
          <w:szCs w:val="22"/>
        </w:rPr>
      </w:pPr>
      <w:r w:rsidRPr="006070CB">
        <w:rPr>
          <w:rFonts w:ascii="Source Sans Pro" w:hAnsi="Source Sans Pro" w:cs="Calibri"/>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Ukoliko određenu stavku troškovnika ponuditelj neće naplaćivati, </w:t>
      </w:r>
      <w:r w:rsidRPr="006070CB">
        <w:rPr>
          <w:rFonts w:ascii="Source Sans Pro" w:hAnsi="Source Sans Pro" w:cs="Calibri"/>
          <w:sz w:val="22"/>
          <w:szCs w:val="22"/>
        </w:rPr>
        <w:lastRenderedPageBreak/>
        <w:t>odnosno, ukoliko ju nudi besplatno ili je ista uračunata u cijenu neke druge stavke, ponuditelj je u troškovniku za istu stavku obvezan upisati iznos „0,00“.</w:t>
      </w:r>
    </w:p>
    <w:p w14:paraId="38BBF4E6" w14:textId="77777777" w:rsidR="00260D5D" w:rsidRPr="006070CB" w:rsidRDefault="00260D5D" w:rsidP="00260D5D">
      <w:pPr>
        <w:pStyle w:val="Bezproreda"/>
        <w:jc w:val="both"/>
        <w:rPr>
          <w:rFonts w:ascii="Source Sans Pro" w:hAnsi="Source Sans Pro" w:cs="Calibri"/>
          <w:sz w:val="22"/>
          <w:szCs w:val="22"/>
        </w:rPr>
      </w:pPr>
      <w:r w:rsidRPr="006070CB">
        <w:rPr>
          <w:rFonts w:ascii="Source Sans Pro" w:hAnsi="Source Sans Pro" w:cs="Calibri"/>
          <w:sz w:val="22"/>
          <w:szCs w:val="22"/>
        </w:rPr>
        <w:t>Popust i svi troškovi moraju biti uračunati u ponuđenim i upisanim jediničnim cijenama u stavkama troškovnika.</w:t>
      </w:r>
    </w:p>
    <w:p w14:paraId="1DAEE177" w14:textId="77777777" w:rsidR="00260D5D" w:rsidRPr="006070CB" w:rsidRDefault="00260D5D" w:rsidP="00260D5D">
      <w:pPr>
        <w:pStyle w:val="Bezproreda"/>
        <w:jc w:val="both"/>
        <w:rPr>
          <w:rFonts w:ascii="Source Sans Pro" w:hAnsi="Source Sans Pro" w:cs="Calibri"/>
          <w:sz w:val="22"/>
          <w:szCs w:val="22"/>
        </w:rPr>
      </w:pPr>
      <w:r w:rsidRPr="006070CB">
        <w:rPr>
          <w:rFonts w:ascii="Source Sans Pro" w:hAnsi="Source Sans Pro" w:cs="Calibri"/>
          <w:sz w:val="22"/>
          <w:szCs w:val="22"/>
        </w:rPr>
        <w:t>Gospodarski subjekt ne smije mijenjati izvorni sadržaj troškovnika.</w:t>
      </w:r>
    </w:p>
    <w:p w14:paraId="3763B311" w14:textId="527F16F6" w:rsidR="003B168B" w:rsidRPr="006070CB" w:rsidRDefault="003B168B" w:rsidP="003B168B">
      <w:pPr>
        <w:pStyle w:val="Bezproreda"/>
        <w:jc w:val="both"/>
        <w:rPr>
          <w:rFonts w:ascii="Source Sans Pro" w:hAnsi="Source Sans Pro"/>
          <w:b/>
          <w:sz w:val="22"/>
          <w:szCs w:val="22"/>
        </w:rPr>
      </w:pPr>
      <w:r w:rsidRPr="006070CB">
        <w:rPr>
          <w:rFonts w:ascii="Source Sans Pro" w:hAnsi="Source Sans Pro"/>
          <w:b/>
          <w:sz w:val="22"/>
          <w:szCs w:val="22"/>
        </w:rPr>
        <w:t>2.</w:t>
      </w:r>
      <w:r w:rsidR="00AB50F7">
        <w:rPr>
          <w:rFonts w:ascii="Source Sans Pro" w:hAnsi="Source Sans Pro"/>
          <w:b/>
          <w:sz w:val="22"/>
          <w:szCs w:val="22"/>
        </w:rPr>
        <w:t>5</w:t>
      </w:r>
      <w:r w:rsidRPr="006070CB">
        <w:rPr>
          <w:rFonts w:ascii="Source Sans Pro" w:hAnsi="Source Sans Pro"/>
          <w:b/>
          <w:sz w:val="22"/>
          <w:szCs w:val="22"/>
        </w:rPr>
        <w:t xml:space="preserve">. Kriterij za ocjenu jednakovrijednosti predmeta nabave, ako se upućuje na marku, izvor, patent, </w:t>
      </w:r>
      <w:proofErr w:type="spellStart"/>
      <w:r w:rsidRPr="006070CB">
        <w:rPr>
          <w:rFonts w:ascii="Source Sans Pro" w:hAnsi="Source Sans Pro"/>
          <w:b/>
          <w:sz w:val="22"/>
          <w:szCs w:val="22"/>
        </w:rPr>
        <w:t>itd</w:t>
      </w:r>
      <w:proofErr w:type="spellEnd"/>
    </w:p>
    <w:p w14:paraId="06D9702A" w14:textId="77777777" w:rsidR="003B168B" w:rsidRPr="006070CB" w:rsidRDefault="003B168B" w:rsidP="003B168B">
      <w:pPr>
        <w:pStyle w:val="Bezproreda"/>
        <w:jc w:val="both"/>
        <w:rPr>
          <w:rFonts w:ascii="Source Sans Pro" w:hAnsi="Source Sans Pro" w:cs="Calibri"/>
          <w:sz w:val="22"/>
          <w:szCs w:val="22"/>
        </w:rPr>
      </w:pPr>
      <w:r w:rsidRPr="006070CB">
        <w:rPr>
          <w:rFonts w:ascii="Source Sans Pro" w:eastAsia="Lucida Sans Unicode" w:hAnsi="Source Sans Pro" w:cs="Calibri"/>
          <w:color w:val="000000"/>
          <w:sz w:val="22"/>
          <w:szCs w:val="22"/>
        </w:rPr>
        <w:t xml:space="preserve">Za sve stavke troškovnika u kojima se uz navedene tehničke specifikacije možebitno traži ili navodi marka, patent, tip ili određeno podrijetlo, ponuditelj može ponuditi „ili jednakovrijedno“ traženom ili navedenom. </w:t>
      </w:r>
    </w:p>
    <w:p w14:paraId="5EB0BEB1" w14:textId="77777777" w:rsidR="003B168B" w:rsidRPr="006070CB" w:rsidRDefault="003B168B" w:rsidP="003B168B">
      <w:pPr>
        <w:pStyle w:val="Bezproreda"/>
        <w:jc w:val="both"/>
        <w:rPr>
          <w:rFonts w:ascii="Source Sans Pro" w:hAnsi="Source Sans Pro" w:cs="Calibri"/>
          <w:sz w:val="22"/>
          <w:szCs w:val="22"/>
        </w:rPr>
      </w:pPr>
      <w:r w:rsidRPr="006070CB">
        <w:rPr>
          <w:rFonts w:ascii="Source Sans Pro" w:hAnsi="Source Sans Pro" w:cs="Calibri"/>
          <w:color w:val="000000"/>
          <w:sz w:val="22"/>
          <w:szCs w:val="22"/>
        </w:rPr>
        <w:t>Ako se u ovoj dokumentaciji ili troškovniku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navedeni, a koje su bitne za ispunjenje predmeta nabave. Kriteriji mjerodavni za ocjenu jednakovrijednosti navedeni su u troškovniku kao minimalne tehničke karakteristike koje mora zadovoljiti jednakovrijedan proizvod.</w:t>
      </w:r>
    </w:p>
    <w:p w14:paraId="3D90786C" w14:textId="77777777" w:rsidR="003B168B" w:rsidRPr="006070CB" w:rsidRDefault="003B168B" w:rsidP="003B168B">
      <w:pPr>
        <w:pStyle w:val="Bezproreda"/>
        <w:jc w:val="both"/>
        <w:rPr>
          <w:rFonts w:ascii="Source Sans Pro" w:hAnsi="Source Sans Pro" w:cs="Calibri"/>
          <w:sz w:val="22"/>
          <w:szCs w:val="22"/>
        </w:rPr>
      </w:pPr>
      <w:r w:rsidRPr="006070CB">
        <w:rPr>
          <w:rFonts w:ascii="Source Sans Pro" w:hAnsi="Source Sans Pro" w:cs="Calibri"/>
          <w:sz w:val="22"/>
          <w:szCs w:val="22"/>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6070CB">
        <w:rPr>
          <w:rFonts w:ascii="Source Sans Pro" w:hAnsi="Source Sans Pro" w:cs="Calibri"/>
          <w:b/>
          <w:sz w:val="22"/>
          <w:szCs w:val="22"/>
          <w:u w:val="single"/>
        </w:rPr>
        <w:t>u ponudi</w:t>
      </w:r>
      <w:r w:rsidRPr="006070CB">
        <w:rPr>
          <w:rFonts w:ascii="Source Sans Pro" w:hAnsi="Source Sans Pro" w:cs="Calibri"/>
          <w:sz w:val="22"/>
          <w:szCs w:val="22"/>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105C1379" w14:textId="3D9D5D44" w:rsidR="003B168B" w:rsidRPr="006070CB" w:rsidRDefault="003B168B" w:rsidP="00260D5D">
      <w:pPr>
        <w:pStyle w:val="Bezproreda"/>
        <w:jc w:val="both"/>
        <w:rPr>
          <w:rFonts w:ascii="Source Sans Pro" w:hAnsi="Source Sans Pro" w:cs="Calibri"/>
          <w:sz w:val="22"/>
          <w:szCs w:val="22"/>
        </w:rPr>
      </w:pPr>
      <w:r w:rsidRPr="006070CB">
        <w:rPr>
          <w:rFonts w:ascii="Source Sans Pro" w:hAnsi="Source Sans Pro" w:cs="Calibri"/>
          <w:sz w:val="22"/>
          <w:szCs w:val="22"/>
        </w:rPr>
        <w:t xml:space="preserve">Naručitelj neće odbiti ponudu zbog toga što ponuđeni radovi, roba ili usluge nisu u skladu s tehničkim specifikacijama na koje je uputio, ako ponuditelj </w:t>
      </w:r>
      <w:r w:rsidRPr="006070CB">
        <w:rPr>
          <w:rFonts w:ascii="Source Sans Pro" w:hAnsi="Source Sans Pro" w:cs="Calibri"/>
          <w:b/>
          <w:sz w:val="22"/>
          <w:szCs w:val="22"/>
          <w:u w:val="single"/>
        </w:rPr>
        <w:t>u ponudi</w:t>
      </w:r>
      <w:r w:rsidRPr="006070CB">
        <w:rPr>
          <w:rFonts w:ascii="Source Sans Pro" w:hAnsi="Source Sans Pro" w:cs="Calibri"/>
          <w:sz w:val="22"/>
          <w:szCs w:val="22"/>
        </w:rPr>
        <w:t xml:space="preserve"> na zadovoljavajući način naručitelju dokaže, bilo kojim prikladnim sredstvom, da rad, roba ili usluga koju nudi na jednakovrijedan način zadovoljavaju zahtjeve definirane tehničkim specifikacijama.</w:t>
      </w:r>
    </w:p>
    <w:p w14:paraId="590C57C3" w14:textId="602C5133" w:rsidR="00260D5D" w:rsidRPr="006070CB" w:rsidRDefault="00260D5D" w:rsidP="00260D5D">
      <w:pPr>
        <w:pStyle w:val="Bezproreda"/>
        <w:jc w:val="both"/>
        <w:rPr>
          <w:rFonts w:ascii="Source Sans Pro" w:hAnsi="Source Sans Pro" w:cs="Calibri"/>
          <w:b/>
          <w:sz w:val="22"/>
          <w:szCs w:val="22"/>
        </w:rPr>
      </w:pPr>
      <w:r w:rsidRPr="006070CB">
        <w:rPr>
          <w:rFonts w:ascii="Source Sans Pro" w:hAnsi="Source Sans Pro" w:cs="Calibri"/>
          <w:b/>
          <w:sz w:val="22"/>
          <w:szCs w:val="22"/>
        </w:rPr>
        <w:t>2.</w:t>
      </w:r>
      <w:r w:rsidR="00AB50F7">
        <w:rPr>
          <w:rFonts w:ascii="Source Sans Pro" w:hAnsi="Source Sans Pro" w:cs="Calibri"/>
          <w:b/>
          <w:sz w:val="22"/>
          <w:szCs w:val="22"/>
        </w:rPr>
        <w:t>6</w:t>
      </w:r>
      <w:r w:rsidRPr="006070CB">
        <w:rPr>
          <w:rFonts w:ascii="Source Sans Pro" w:hAnsi="Source Sans Pro" w:cs="Calibri"/>
          <w:b/>
          <w:sz w:val="22"/>
          <w:szCs w:val="22"/>
        </w:rPr>
        <w:t>. Mjesto izvršenja ugovora</w:t>
      </w:r>
    </w:p>
    <w:p w14:paraId="498FC342" w14:textId="2E481FF8" w:rsidR="00260D5D" w:rsidRPr="006070CB" w:rsidRDefault="00260D5D" w:rsidP="00260D5D">
      <w:pPr>
        <w:pStyle w:val="Bezproreda"/>
        <w:jc w:val="both"/>
        <w:rPr>
          <w:rFonts w:ascii="Source Sans Pro" w:hAnsi="Source Sans Pro" w:cs="Calibri"/>
          <w:bCs/>
          <w:sz w:val="22"/>
          <w:szCs w:val="22"/>
        </w:rPr>
      </w:pPr>
      <w:r w:rsidRPr="006070CB">
        <w:rPr>
          <w:rFonts w:ascii="Source Sans Pro" w:hAnsi="Source Sans Pro" w:cs="Calibri"/>
          <w:bCs/>
          <w:sz w:val="22"/>
          <w:szCs w:val="22"/>
        </w:rPr>
        <w:t>Općina Janjina</w:t>
      </w:r>
      <w:r w:rsidR="00CA54F5" w:rsidRPr="006070CB">
        <w:rPr>
          <w:rFonts w:ascii="Source Sans Pro" w:hAnsi="Source Sans Pro" w:cs="Calibri"/>
          <w:bCs/>
          <w:sz w:val="22"/>
          <w:szCs w:val="22"/>
        </w:rPr>
        <w:t>.</w:t>
      </w:r>
    </w:p>
    <w:p w14:paraId="2B4298A3" w14:textId="277CF3F1" w:rsidR="00260D5D" w:rsidRPr="006070CB" w:rsidRDefault="00260D5D" w:rsidP="00260D5D">
      <w:pPr>
        <w:pStyle w:val="Bezproreda"/>
        <w:jc w:val="both"/>
        <w:rPr>
          <w:rFonts w:ascii="Source Sans Pro" w:hAnsi="Source Sans Pro"/>
          <w:b/>
          <w:bCs/>
          <w:sz w:val="22"/>
          <w:szCs w:val="22"/>
        </w:rPr>
      </w:pPr>
      <w:r w:rsidRPr="006070CB">
        <w:rPr>
          <w:rFonts w:ascii="Source Sans Pro" w:hAnsi="Source Sans Pro"/>
          <w:b/>
          <w:bCs/>
          <w:sz w:val="22"/>
          <w:szCs w:val="22"/>
        </w:rPr>
        <w:t>2.</w:t>
      </w:r>
      <w:r w:rsidR="00AB50F7">
        <w:rPr>
          <w:rFonts w:ascii="Source Sans Pro" w:hAnsi="Source Sans Pro"/>
          <w:b/>
          <w:bCs/>
          <w:sz w:val="22"/>
          <w:szCs w:val="22"/>
        </w:rPr>
        <w:t>7</w:t>
      </w:r>
      <w:r w:rsidRPr="006070CB">
        <w:rPr>
          <w:rFonts w:ascii="Source Sans Pro" w:hAnsi="Source Sans Pro"/>
          <w:b/>
          <w:bCs/>
          <w:sz w:val="22"/>
          <w:szCs w:val="22"/>
        </w:rPr>
        <w:t>. Rok početka i završetka izvršenja ugovora</w:t>
      </w:r>
    </w:p>
    <w:p w14:paraId="34E68101" w14:textId="1E4FDB3A" w:rsidR="00260D5D" w:rsidRPr="006070CB" w:rsidRDefault="00260D5D" w:rsidP="00260D5D">
      <w:pPr>
        <w:pStyle w:val="Bezproreda"/>
        <w:jc w:val="both"/>
        <w:rPr>
          <w:rFonts w:ascii="Source Sans Pro" w:hAnsi="Source Sans Pro"/>
          <w:sz w:val="22"/>
          <w:szCs w:val="22"/>
        </w:rPr>
      </w:pPr>
      <w:r w:rsidRPr="006070CB">
        <w:rPr>
          <w:rFonts w:ascii="Source Sans Pro" w:hAnsi="Source Sans Pro"/>
          <w:sz w:val="22"/>
          <w:szCs w:val="22"/>
        </w:rPr>
        <w:t xml:space="preserve">Rok početka izvršenja ugovora je odmah nakon obostranog potpisa ugovora, a rok izvršenja ugovora je </w:t>
      </w:r>
      <w:r w:rsidR="003B168B" w:rsidRPr="006070CB">
        <w:rPr>
          <w:rFonts w:ascii="Source Sans Pro" w:hAnsi="Source Sans Pro"/>
          <w:sz w:val="22"/>
          <w:szCs w:val="22"/>
        </w:rPr>
        <w:t>10</w:t>
      </w:r>
      <w:r w:rsidRPr="006070CB">
        <w:rPr>
          <w:rFonts w:ascii="Source Sans Pro" w:hAnsi="Source Sans Pro"/>
          <w:sz w:val="22"/>
          <w:szCs w:val="22"/>
        </w:rPr>
        <w:t xml:space="preserve"> mjeseci od obostranog potpisa ugovora. </w:t>
      </w:r>
      <w:r w:rsidR="003B168B" w:rsidRPr="006070CB">
        <w:rPr>
          <w:rFonts w:ascii="Source Sans Pro" w:hAnsi="Source Sans Pro"/>
          <w:color w:val="000000"/>
          <w:sz w:val="22"/>
          <w:szCs w:val="22"/>
          <w:shd w:val="clear" w:color="auto" w:fill="FFFFFF"/>
        </w:rPr>
        <w:t>Odabrani ponuditelj dužan je predmetne usluge pružati tijekom cijelog roka trajanja ugovora.</w:t>
      </w:r>
    </w:p>
    <w:p w14:paraId="3C665A27" w14:textId="77777777" w:rsidR="003B168B" w:rsidRPr="006070CB" w:rsidRDefault="003B168B" w:rsidP="003B168B">
      <w:pPr>
        <w:rPr>
          <w:rFonts w:ascii="Source Sans Pro" w:eastAsiaTheme="minorHAnsi" w:hAnsi="Source Sans Pro"/>
          <w:szCs w:val="22"/>
          <w:lang w:eastAsia="en-US"/>
        </w:rPr>
      </w:pPr>
    </w:p>
    <w:p w14:paraId="4C610A18" w14:textId="00D9BE4E" w:rsidR="003B168B" w:rsidRPr="006070CB" w:rsidRDefault="003B168B" w:rsidP="003B168B">
      <w:pPr>
        <w:rPr>
          <w:rFonts w:ascii="Source Sans Pro" w:eastAsiaTheme="minorHAnsi" w:hAnsi="Source Sans Pro"/>
          <w:szCs w:val="22"/>
          <w:lang w:eastAsia="en-US"/>
        </w:rPr>
      </w:pPr>
      <w:r w:rsidRPr="006070CB">
        <w:rPr>
          <w:rFonts w:ascii="Source Sans Pro" w:eastAsiaTheme="minorHAnsi" w:hAnsi="Source Sans Pro"/>
          <w:szCs w:val="22"/>
          <w:lang w:eastAsia="en-US"/>
        </w:rPr>
        <w:t>3. RAZLOZI ISKLJUČENJA PONUDITELJA</w:t>
      </w:r>
    </w:p>
    <w:p w14:paraId="41CD1828" w14:textId="77777777" w:rsidR="003B168B" w:rsidRPr="006070CB" w:rsidRDefault="003B168B" w:rsidP="003B168B">
      <w:pPr>
        <w:rPr>
          <w:rFonts w:ascii="Source Sans Pro" w:eastAsiaTheme="minorHAnsi" w:hAnsi="Source Sans Pro"/>
          <w:szCs w:val="22"/>
          <w:lang w:eastAsia="en-US"/>
        </w:rPr>
      </w:pPr>
      <w:r w:rsidRPr="006070CB">
        <w:rPr>
          <w:rFonts w:ascii="Source Sans Pro" w:eastAsiaTheme="minorHAnsi" w:hAnsi="Source Sans Pro"/>
          <w:szCs w:val="22"/>
          <w:lang w:eastAsia="en-US"/>
        </w:rPr>
        <w:t>3.1. Razlozi isključenja ponuditelja</w:t>
      </w:r>
    </w:p>
    <w:p w14:paraId="74247D69"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Naručitelj će obvezno iz postupka nabave isključiti gospodarskog subjekta ako nije ispunio obvezu plaćanja dospjelih poreznih obveza i obveza za mirovinsko i zdravstveno osiguranje:</w:t>
      </w:r>
    </w:p>
    <w:p w14:paraId="36EC1EE7"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1. u Republici Hrvatskoj, ako ponuditelj ima poslovni </w:t>
      </w:r>
      <w:proofErr w:type="spellStart"/>
      <w:r w:rsidRPr="006070CB">
        <w:rPr>
          <w:rFonts w:ascii="Source Sans Pro" w:eastAsiaTheme="minorHAnsi" w:hAnsi="Source Sans Pro"/>
          <w:b w:val="0"/>
          <w:szCs w:val="22"/>
          <w:lang w:eastAsia="en-US"/>
        </w:rPr>
        <w:t>nastan</w:t>
      </w:r>
      <w:proofErr w:type="spellEnd"/>
      <w:r w:rsidRPr="006070CB">
        <w:rPr>
          <w:rFonts w:ascii="Source Sans Pro" w:eastAsiaTheme="minorHAnsi" w:hAnsi="Source Sans Pro"/>
          <w:b w:val="0"/>
          <w:szCs w:val="22"/>
          <w:lang w:eastAsia="en-US"/>
        </w:rPr>
        <w:t xml:space="preserve"> u Republici Hrvatskoj,  ili</w:t>
      </w:r>
    </w:p>
    <w:p w14:paraId="1B6A6434"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2. u Republici Hrvatskoj ili u državi poslovnog </w:t>
      </w:r>
      <w:proofErr w:type="spellStart"/>
      <w:r w:rsidRPr="006070CB">
        <w:rPr>
          <w:rFonts w:ascii="Source Sans Pro" w:eastAsiaTheme="minorHAnsi" w:hAnsi="Source Sans Pro"/>
          <w:b w:val="0"/>
          <w:szCs w:val="22"/>
          <w:lang w:eastAsia="en-US"/>
        </w:rPr>
        <w:t>nastana</w:t>
      </w:r>
      <w:proofErr w:type="spellEnd"/>
      <w:r w:rsidRPr="006070CB">
        <w:rPr>
          <w:rFonts w:ascii="Source Sans Pro" w:eastAsiaTheme="minorHAnsi" w:hAnsi="Source Sans Pro"/>
          <w:b w:val="0"/>
          <w:szCs w:val="22"/>
          <w:lang w:eastAsia="en-US"/>
        </w:rPr>
        <w:t xml:space="preserve"> ponuditelja, ako ponuditelj nema poslovni </w:t>
      </w:r>
      <w:proofErr w:type="spellStart"/>
      <w:r w:rsidRPr="006070CB">
        <w:rPr>
          <w:rFonts w:ascii="Source Sans Pro" w:eastAsiaTheme="minorHAnsi" w:hAnsi="Source Sans Pro"/>
          <w:b w:val="0"/>
          <w:szCs w:val="22"/>
          <w:lang w:eastAsia="en-US"/>
        </w:rPr>
        <w:t>nastan</w:t>
      </w:r>
      <w:proofErr w:type="spellEnd"/>
      <w:r w:rsidRPr="006070CB">
        <w:rPr>
          <w:rFonts w:ascii="Source Sans Pro" w:eastAsiaTheme="minorHAnsi" w:hAnsi="Source Sans Pro"/>
          <w:b w:val="0"/>
          <w:szCs w:val="22"/>
          <w:lang w:eastAsia="en-US"/>
        </w:rPr>
        <w:t xml:space="preserve"> u Republici Hrvatskoj</w:t>
      </w:r>
    </w:p>
    <w:p w14:paraId="5B92E206"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Iznimno, Naručitelj neće isključiti ponuditelja iz postupka nabave ako mu sukladno posebnom propisu plaćanje obveza nije dopušteno ili mu je odobrena odgoda plaćanja (primjerice u postupku predstečajne nagodbe).</w:t>
      </w:r>
    </w:p>
    <w:p w14:paraId="2CF5F6CB"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Da bi dokazao nepostojanje ovog razloga za isključenje gospodarski subjekt u ponudi dostavlja:</w:t>
      </w:r>
    </w:p>
    <w:p w14:paraId="730991D3"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 </w:t>
      </w:r>
      <w:r w:rsidRPr="006070CB">
        <w:rPr>
          <w:rFonts w:ascii="Source Sans Pro" w:eastAsiaTheme="minorHAnsi" w:hAnsi="Source Sans Pro"/>
          <w:szCs w:val="22"/>
          <w:lang w:eastAsia="en-US"/>
        </w:rPr>
        <w:t>potvrdu Porezne uprave</w:t>
      </w:r>
      <w:r w:rsidRPr="006070CB">
        <w:rPr>
          <w:rFonts w:ascii="Source Sans Pro" w:eastAsiaTheme="minorHAnsi" w:hAnsi="Source Sans Pro"/>
          <w:b w:val="0"/>
          <w:szCs w:val="22"/>
          <w:lang w:eastAsia="en-US"/>
        </w:rPr>
        <w:t xml:space="preserve"> o stanju duga koja </w:t>
      </w:r>
      <w:r w:rsidRPr="006070CB">
        <w:rPr>
          <w:rFonts w:ascii="Source Sans Pro" w:eastAsiaTheme="minorHAnsi" w:hAnsi="Source Sans Pro"/>
          <w:szCs w:val="22"/>
          <w:lang w:eastAsia="en-US"/>
        </w:rPr>
        <w:t>ne smije biti starija od 30 dana</w:t>
      </w:r>
      <w:r w:rsidRPr="006070CB">
        <w:rPr>
          <w:rFonts w:ascii="Source Sans Pro" w:eastAsiaTheme="minorHAnsi" w:hAnsi="Source Sans Pro"/>
          <w:b w:val="0"/>
          <w:szCs w:val="22"/>
          <w:lang w:eastAsia="en-US"/>
        </w:rPr>
        <w:t xml:space="preserve"> računajući od dana slanja Poziva za dostavu ponuda. Potvrda Porezne uprave može biti i u neovjerenoj preslici.</w:t>
      </w:r>
    </w:p>
    <w:p w14:paraId="512C41D0"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lastRenderedPageBreak/>
        <w:t xml:space="preserve">Ako se u državi poslovnog </w:t>
      </w:r>
      <w:proofErr w:type="spellStart"/>
      <w:r w:rsidRPr="006070CB">
        <w:rPr>
          <w:rFonts w:ascii="Source Sans Pro" w:eastAsiaTheme="minorHAnsi" w:hAnsi="Source Sans Pro"/>
          <w:b w:val="0"/>
          <w:szCs w:val="22"/>
          <w:lang w:eastAsia="en-US"/>
        </w:rPr>
        <w:t>nastana</w:t>
      </w:r>
      <w:proofErr w:type="spellEnd"/>
      <w:r w:rsidRPr="006070CB">
        <w:rPr>
          <w:rFonts w:ascii="Source Sans Pro" w:eastAsiaTheme="minorHAnsi" w:hAnsi="Source Sans Pro"/>
          <w:b w:val="0"/>
          <w:szCs w:val="22"/>
          <w:lang w:eastAsia="en-US"/>
        </w:rPr>
        <w:t xml:space="preserve">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070CB">
        <w:rPr>
          <w:rFonts w:ascii="Source Sans Pro" w:eastAsiaTheme="minorHAnsi" w:hAnsi="Source Sans Pro"/>
          <w:b w:val="0"/>
          <w:szCs w:val="22"/>
          <w:lang w:eastAsia="en-US"/>
        </w:rPr>
        <w:t>nastana</w:t>
      </w:r>
      <w:proofErr w:type="spellEnd"/>
      <w:r w:rsidRPr="006070CB">
        <w:rPr>
          <w:rFonts w:ascii="Source Sans Pro" w:eastAsiaTheme="minorHAnsi" w:hAnsi="Source Sans Pro"/>
          <w:b w:val="0"/>
          <w:szCs w:val="22"/>
          <w:lang w:eastAsia="en-US"/>
        </w:rPr>
        <w:t xml:space="preserve"> ponuditelja, odnosno državi čiji je osoba državljanin.</w:t>
      </w:r>
    </w:p>
    <w:p w14:paraId="29E5B3A3"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U slučaju zajednice gospodarskih subjekata i/ili sudjelovanja </w:t>
      </w:r>
      <w:proofErr w:type="spellStart"/>
      <w:r w:rsidRPr="006070CB">
        <w:rPr>
          <w:rFonts w:ascii="Source Sans Pro" w:eastAsiaTheme="minorHAnsi" w:hAnsi="Source Sans Pro"/>
          <w:b w:val="0"/>
          <w:szCs w:val="22"/>
          <w:lang w:eastAsia="en-US"/>
        </w:rPr>
        <w:t>podugovaratelja</w:t>
      </w:r>
      <w:proofErr w:type="spellEnd"/>
      <w:r w:rsidRPr="006070CB">
        <w:rPr>
          <w:rFonts w:ascii="Source Sans Pro" w:eastAsiaTheme="minorHAnsi" w:hAnsi="Source Sans Pro"/>
          <w:b w:val="0"/>
          <w:szCs w:val="22"/>
          <w:lang w:eastAsia="en-US"/>
        </w:rPr>
        <w:t xml:space="preserve"> razloge isključenja dokazuje pojedinačno svaki član zajednice i svaki </w:t>
      </w:r>
      <w:proofErr w:type="spellStart"/>
      <w:r w:rsidRPr="006070CB">
        <w:rPr>
          <w:rFonts w:ascii="Source Sans Pro" w:eastAsiaTheme="minorHAnsi" w:hAnsi="Source Sans Pro"/>
          <w:b w:val="0"/>
          <w:szCs w:val="22"/>
          <w:lang w:eastAsia="en-US"/>
        </w:rPr>
        <w:t>podugovaratelj</w:t>
      </w:r>
      <w:proofErr w:type="spellEnd"/>
      <w:r w:rsidRPr="006070CB">
        <w:rPr>
          <w:rFonts w:ascii="Source Sans Pro" w:eastAsiaTheme="minorHAnsi" w:hAnsi="Source Sans Pro"/>
          <w:b w:val="0"/>
          <w:szCs w:val="22"/>
          <w:lang w:eastAsia="en-US"/>
        </w:rPr>
        <w:t>.</w:t>
      </w:r>
    </w:p>
    <w:p w14:paraId="6C293D58" w14:textId="77777777" w:rsidR="003B168B" w:rsidRPr="006070CB" w:rsidRDefault="003B168B" w:rsidP="003B168B">
      <w:pPr>
        <w:jc w:val="both"/>
        <w:rPr>
          <w:rFonts w:ascii="Source Sans Pro" w:eastAsiaTheme="minorHAnsi" w:hAnsi="Source Sans Pro"/>
          <w:b w:val="0"/>
          <w:szCs w:val="22"/>
          <w:lang w:eastAsia="en-US"/>
        </w:rPr>
      </w:pPr>
    </w:p>
    <w:p w14:paraId="05233D9A"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4. ODREDBE O SPOSOBNOSTI PONUDITELJA</w:t>
      </w:r>
    </w:p>
    <w:p w14:paraId="33FEEE53"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4.1. Sposobnost za obavljanje profesionalne djelatnosti</w:t>
      </w:r>
    </w:p>
    <w:p w14:paraId="5609B487"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Gospodarski subjekt mora dokazati upis u sudski, obrtni, strukovni ili drugi odgovarajući registar u državi poslovnog </w:t>
      </w:r>
      <w:proofErr w:type="spellStart"/>
      <w:r w:rsidRPr="006070CB">
        <w:rPr>
          <w:rFonts w:ascii="Source Sans Pro" w:eastAsiaTheme="minorHAnsi" w:hAnsi="Source Sans Pro"/>
          <w:b w:val="0"/>
          <w:szCs w:val="22"/>
          <w:lang w:eastAsia="en-US"/>
        </w:rPr>
        <w:t>nastana</w:t>
      </w:r>
      <w:proofErr w:type="spellEnd"/>
      <w:r w:rsidRPr="006070CB">
        <w:rPr>
          <w:rFonts w:ascii="Source Sans Pro" w:eastAsiaTheme="minorHAnsi" w:hAnsi="Source Sans Pro"/>
          <w:b w:val="0"/>
          <w:szCs w:val="22"/>
          <w:lang w:eastAsia="en-US"/>
        </w:rPr>
        <w:t>.</w:t>
      </w:r>
    </w:p>
    <w:p w14:paraId="4D5F78BB"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U slučaju zajednice gospodarskih subjekata sposobnost za obavljanje profesionalne djelatnosti dokazuje </w:t>
      </w:r>
      <w:r w:rsidRPr="006070CB">
        <w:rPr>
          <w:rFonts w:ascii="Source Sans Pro" w:eastAsiaTheme="minorHAnsi" w:hAnsi="Source Sans Pro"/>
          <w:szCs w:val="22"/>
          <w:lang w:eastAsia="en-US"/>
        </w:rPr>
        <w:t>pojedinačno</w:t>
      </w:r>
      <w:r w:rsidRPr="006070CB">
        <w:rPr>
          <w:rFonts w:ascii="Source Sans Pro" w:eastAsiaTheme="minorHAnsi" w:hAnsi="Source Sans Pro"/>
          <w:b w:val="0"/>
          <w:szCs w:val="22"/>
          <w:lang w:eastAsia="en-US"/>
        </w:rPr>
        <w:t xml:space="preserve"> svaki član zajednice.</w:t>
      </w:r>
    </w:p>
    <w:p w14:paraId="62A78808"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Da bi dokazao da posjeduje sposobnost za obavljanje profesionalne djelatnosti, odabrani ponuditelj dostavlja dokument kojim se dokazuje sposobnost – </w:t>
      </w:r>
      <w:r w:rsidRPr="006070CB">
        <w:rPr>
          <w:rFonts w:ascii="Source Sans Pro" w:eastAsiaTheme="minorHAnsi" w:hAnsi="Source Sans Pro"/>
          <w:szCs w:val="22"/>
          <w:lang w:eastAsia="en-US"/>
        </w:rPr>
        <w:t>odgovarajući izvadak</w:t>
      </w:r>
      <w:r w:rsidRPr="006070CB">
        <w:rPr>
          <w:rFonts w:ascii="Source Sans Pro" w:eastAsiaTheme="minorHAnsi" w:hAnsi="Source Sans Pro"/>
          <w:b w:val="0"/>
          <w:szCs w:val="22"/>
          <w:lang w:eastAsia="en-US"/>
        </w:rPr>
        <w:t xml:space="preserve"> iz sudskog, obrtnog, strukovnog ili drugog odgovarajućeg registra koji se vodi u državi članici njegova poslovnog </w:t>
      </w:r>
      <w:proofErr w:type="spellStart"/>
      <w:r w:rsidRPr="006070CB">
        <w:rPr>
          <w:rFonts w:ascii="Source Sans Pro" w:eastAsiaTheme="minorHAnsi" w:hAnsi="Source Sans Pro"/>
          <w:b w:val="0"/>
          <w:szCs w:val="22"/>
          <w:lang w:eastAsia="en-US"/>
        </w:rPr>
        <w:t>nastana</w:t>
      </w:r>
      <w:proofErr w:type="spellEnd"/>
      <w:r w:rsidRPr="006070CB">
        <w:rPr>
          <w:rFonts w:ascii="Source Sans Pro" w:eastAsiaTheme="minorHAnsi" w:hAnsi="Source Sans Pro"/>
          <w:b w:val="0"/>
          <w:szCs w:val="22"/>
          <w:lang w:eastAsia="en-US"/>
        </w:rPr>
        <w:t>.</w:t>
      </w:r>
    </w:p>
    <w:p w14:paraId="501A7C8A"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Izvadak se može dostaviti u neovjerenoj preslici i ne smije biti stariji od </w:t>
      </w:r>
      <w:r w:rsidRPr="006070CB">
        <w:rPr>
          <w:rFonts w:ascii="Source Sans Pro" w:eastAsiaTheme="minorHAnsi" w:hAnsi="Source Sans Pro"/>
          <w:szCs w:val="22"/>
          <w:lang w:eastAsia="en-US"/>
        </w:rPr>
        <w:t xml:space="preserve">90 dana </w:t>
      </w:r>
      <w:r w:rsidRPr="006070CB">
        <w:rPr>
          <w:rFonts w:ascii="Source Sans Pro" w:eastAsiaTheme="minorHAnsi" w:hAnsi="Source Sans Pro"/>
          <w:b w:val="0"/>
          <w:szCs w:val="22"/>
          <w:lang w:eastAsia="en-US"/>
        </w:rPr>
        <w:t>računajući od dana slanja poziva za dostavu ponude.</w:t>
      </w:r>
    </w:p>
    <w:p w14:paraId="2328879C" w14:textId="77777777" w:rsidR="003B168B" w:rsidRPr="006070CB" w:rsidRDefault="003B168B" w:rsidP="003B168B">
      <w:pPr>
        <w:pStyle w:val="Bezproreda"/>
        <w:jc w:val="both"/>
        <w:rPr>
          <w:rFonts w:ascii="Source Sans Pro" w:eastAsiaTheme="minorHAnsi" w:hAnsi="Source Sans Pro"/>
          <w:sz w:val="22"/>
          <w:szCs w:val="22"/>
        </w:rPr>
      </w:pPr>
    </w:p>
    <w:p w14:paraId="5DF1AAC4" w14:textId="57C78382" w:rsidR="003B168B" w:rsidRPr="006070CB" w:rsidRDefault="003B168B" w:rsidP="003B168B">
      <w:pPr>
        <w:pStyle w:val="Bezproreda"/>
        <w:jc w:val="both"/>
        <w:rPr>
          <w:rFonts w:ascii="Source Sans Pro" w:hAnsi="Source Sans Pro"/>
          <w:b/>
          <w:bCs/>
          <w:color w:val="000000"/>
          <w:sz w:val="22"/>
          <w:szCs w:val="22"/>
          <w:shd w:val="clear" w:color="auto" w:fill="FFFFFF"/>
        </w:rPr>
      </w:pPr>
      <w:r w:rsidRPr="006070CB">
        <w:rPr>
          <w:rFonts w:ascii="Source Sans Pro" w:hAnsi="Source Sans Pro"/>
          <w:b/>
          <w:bCs/>
          <w:color w:val="000000"/>
          <w:sz w:val="22"/>
          <w:szCs w:val="22"/>
          <w:shd w:val="clear" w:color="auto" w:fill="FFFFFF"/>
        </w:rPr>
        <w:t>4.2. Tehnička i stručna sposobnost i njihove minimalne razine</w:t>
      </w:r>
    </w:p>
    <w:p w14:paraId="63B0D410" w14:textId="7608E37F" w:rsidR="003B168B" w:rsidRPr="006070CB" w:rsidRDefault="003B168B" w:rsidP="003B168B">
      <w:pPr>
        <w:pStyle w:val="Bezproreda"/>
        <w:jc w:val="both"/>
        <w:rPr>
          <w:rFonts w:ascii="Source Sans Pro" w:hAnsi="Source Sans Pro"/>
          <w:color w:val="000000"/>
          <w:sz w:val="22"/>
          <w:szCs w:val="22"/>
          <w:shd w:val="clear" w:color="auto" w:fill="FFFFFF"/>
        </w:rPr>
      </w:pPr>
      <w:r w:rsidRPr="006070CB">
        <w:rPr>
          <w:rFonts w:ascii="Source Sans Pro" w:hAnsi="Source Sans Pro"/>
          <w:color w:val="000000"/>
          <w:sz w:val="22"/>
          <w:szCs w:val="22"/>
          <w:shd w:val="clear" w:color="auto" w:fill="FFFFFF"/>
        </w:rPr>
        <w:t xml:space="preserve">Gospodarski subjekt mora dokazati da je u godini u kojoj je započeo postupak nabave i tijekom tri (3) godine koje prethode toj godini pružio najmanje jednu uslugu istu ili sličnu predmetu nabave čija vrijednost minimalno iznosi </w:t>
      </w:r>
      <w:r w:rsidR="001E372D" w:rsidRPr="006070CB">
        <w:rPr>
          <w:rFonts w:ascii="Source Sans Pro" w:hAnsi="Source Sans Pro"/>
          <w:color w:val="000000"/>
          <w:sz w:val="22"/>
          <w:szCs w:val="22"/>
          <w:shd w:val="clear" w:color="auto" w:fill="FFFFFF"/>
        </w:rPr>
        <w:t>2</w:t>
      </w:r>
      <w:r w:rsidRPr="006070CB">
        <w:rPr>
          <w:rFonts w:ascii="Source Sans Pro" w:hAnsi="Source Sans Pro"/>
          <w:color w:val="000000"/>
          <w:sz w:val="22"/>
          <w:szCs w:val="22"/>
          <w:shd w:val="clear" w:color="auto" w:fill="FFFFFF"/>
        </w:rPr>
        <w:t xml:space="preserve">0.000,00 eura bez PDV-a. </w:t>
      </w:r>
    </w:p>
    <w:p w14:paraId="364F36B2" w14:textId="18609621" w:rsidR="003B168B" w:rsidRPr="006070CB" w:rsidRDefault="003B168B" w:rsidP="003B168B">
      <w:pPr>
        <w:pStyle w:val="Bezproreda"/>
        <w:jc w:val="both"/>
        <w:rPr>
          <w:rFonts w:ascii="Source Sans Pro" w:hAnsi="Source Sans Pro"/>
          <w:color w:val="000000"/>
          <w:sz w:val="22"/>
          <w:szCs w:val="22"/>
          <w:shd w:val="clear" w:color="auto" w:fill="FFFFFF"/>
        </w:rPr>
      </w:pPr>
      <w:r w:rsidRPr="006070CB">
        <w:rPr>
          <w:rFonts w:ascii="Source Sans Pro" w:hAnsi="Source Sans Pro"/>
          <w:color w:val="000000"/>
          <w:sz w:val="22"/>
          <w:szCs w:val="22"/>
          <w:shd w:val="clear" w:color="auto" w:fill="FFFFFF"/>
        </w:rPr>
        <w:t xml:space="preserve">Vrijednost izvršene usluge iste ili slične predmetu nabave može se odnositi na jednu referenciju iz prije izvršenih ugovora, a čija vrijednost iznosi </w:t>
      </w:r>
      <w:r w:rsidR="001E372D" w:rsidRPr="006070CB">
        <w:rPr>
          <w:rFonts w:ascii="Source Sans Pro" w:hAnsi="Source Sans Pro"/>
          <w:color w:val="000000"/>
          <w:sz w:val="22"/>
          <w:szCs w:val="22"/>
          <w:shd w:val="clear" w:color="auto" w:fill="FFFFFF"/>
        </w:rPr>
        <w:t>minimalno</w:t>
      </w:r>
      <w:r w:rsidRPr="006070CB">
        <w:rPr>
          <w:rFonts w:ascii="Source Sans Pro" w:hAnsi="Source Sans Pro"/>
          <w:color w:val="000000"/>
          <w:sz w:val="22"/>
          <w:szCs w:val="22"/>
          <w:shd w:val="clear" w:color="auto" w:fill="FFFFFF"/>
        </w:rPr>
        <w:t xml:space="preserve"> </w:t>
      </w:r>
      <w:r w:rsidR="001E372D" w:rsidRPr="006070CB">
        <w:rPr>
          <w:rFonts w:ascii="Source Sans Pro" w:hAnsi="Source Sans Pro"/>
          <w:color w:val="000000"/>
          <w:sz w:val="22"/>
          <w:szCs w:val="22"/>
          <w:shd w:val="clear" w:color="auto" w:fill="FFFFFF"/>
        </w:rPr>
        <w:t>2</w:t>
      </w:r>
      <w:r w:rsidRPr="006070CB">
        <w:rPr>
          <w:rFonts w:ascii="Source Sans Pro" w:hAnsi="Source Sans Pro"/>
          <w:color w:val="000000"/>
          <w:sz w:val="22"/>
          <w:szCs w:val="22"/>
          <w:shd w:val="clear" w:color="auto" w:fill="FFFFFF"/>
        </w:rPr>
        <w:t>0.000,00 eura bez PDV-a.</w:t>
      </w:r>
    </w:p>
    <w:p w14:paraId="23298353" w14:textId="1DA87C2F" w:rsidR="003B168B" w:rsidRPr="006070CB" w:rsidRDefault="003B168B" w:rsidP="003B168B">
      <w:pPr>
        <w:pStyle w:val="Bezproreda"/>
        <w:jc w:val="both"/>
        <w:rPr>
          <w:rFonts w:ascii="Source Sans Pro" w:hAnsi="Source Sans Pro"/>
          <w:color w:val="000000"/>
          <w:sz w:val="22"/>
          <w:szCs w:val="22"/>
          <w:shd w:val="clear" w:color="auto" w:fill="FFFFFF"/>
        </w:rPr>
      </w:pPr>
      <w:r w:rsidRPr="006070CB">
        <w:rPr>
          <w:rFonts w:ascii="Source Sans Pro" w:hAnsi="Source Sans Pro"/>
          <w:color w:val="000000"/>
          <w:sz w:val="22"/>
          <w:szCs w:val="22"/>
          <w:shd w:val="clear" w:color="auto" w:fill="FFFFFF"/>
        </w:rPr>
        <w:t>Vrijednost pruženih usluga može biti izražena i u stranoj valuti. Preračunavanje vrijednosti iz strane valute vršit će se sukladno srednjem tečaju HNB na dan otvaranja ponuda. Vrijednost pruženih usluga može biti izražena i u kunama. Preračunavanje vrijednosti iz kuna vršit će se sukladno fiksnom tečaju 7,53450 kuna za 1 euro.</w:t>
      </w:r>
    </w:p>
    <w:p w14:paraId="6BDB7AED" w14:textId="47924FC2" w:rsidR="001E372D" w:rsidRPr="006070CB" w:rsidRDefault="001E372D" w:rsidP="003B168B">
      <w:pPr>
        <w:pStyle w:val="Bezproreda"/>
        <w:jc w:val="both"/>
        <w:rPr>
          <w:rFonts w:ascii="Source Sans Pro" w:hAnsi="Source Sans Pro"/>
          <w:color w:val="000000"/>
          <w:sz w:val="22"/>
          <w:szCs w:val="22"/>
          <w:shd w:val="clear" w:color="auto" w:fill="FFFFFF"/>
        </w:rPr>
      </w:pPr>
      <w:r w:rsidRPr="006070CB">
        <w:rPr>
          <w:rFonts w:ascii="Source Sans Pro" w:hAnsi="Source Sans Pro"/>
          <w:color w:val="000000"/>
          <w:sz w:val="22"/>
          <w:szCs w:val="22"/>
          <w:shd w:val="clear" w:color="auto" w:fill="FFFFFF"/>
        </w:rPr>
        <w:t>Tehnička i stručna sposobnost gospodarskog subjekta iz ove točke se dokazuje:</w:t>
      </w:r>
      <w:r w:rsidRPr="006070CB">
        <w:rPr>
          <w:rFonts w:ascii="Source Sans Pro" w:hAnsi="Source Sans Pro"/>
          <w:color w:val="000000"/>
          <w:sz w:val="22"/>
          <w:szCs w:val="22"/>
        </w:rPr>
        <w:br/>
      </w:r>
      <w:r w:rsidRPr="006070CB">
        <w:rPr>
          <w:rFonts w:ascii="Source Sans Pro" w:hAnsi="Source Sans Pro"/>
          <w:color w:val="000000"/>
          <w:sz w:val="22"/>
          <w:szCs w:val="22"/>
          <w:shd w:val="clear" w:color="auto" w:fill="FFFFFF"/>
        </w:rPr>
        <w:t xml:space="preserve">- </w:t>
      </w:r>
      <w:r w:rsidRPr="006070CB">
        <w:rPr>
          <w:rFonts w:ascii="Source Sans Pro" w:hAnsi="Source Sans Pro"/>
          <w:b/>
          <w:bCs/>
          <w:color w:val="000000"/>
          <w:sz w:val="22"/>
          <w:szCs w:val="22"/>
          <w:shd w:val="clear" w:color="auto" w:fill="FFFFFF"/>
        </w:rPr>
        <w:t>popisom glavnih usluga</w:t>
      </w:r>
      <w:r w:rsidRPr="006070CB">
        <w:rPr>
          <w:rFonts w:ascii="Source Sans Pro" w:hAnsi="Source Sans Pro"/>
          <w:color w:val="000000"/>
          <w:sz w:val="22"/>
          <w:szCs w:val="22"/>
          <w:shd w:val="clear" w:color="auto" w:fill="FFFFFF"/>
        </w:rPr>
        <w:t xml:space="preserve"> pruženih u godini u kojoj je započeo postupak nabave i tijekom tri godine koje prethode toj godini. Popis glavnih usluga mora sadržavati opis izvršene usluge, vrijednost usluge (bez PDV-a), datum izvršenja usluge te naziv druge ugovorne strane i kontakt podatke druge ugovorne strane.</w:t>
      </w:r>
    </w:p>
    <w:p w14:paraId="6AEF1996" w14:textId="77777777" w:rsidR="001E372D" w:rsidRPr="006070CB" w:rsidRDefault="001E372D" w:rsidP="003B168B">
      <w:pPr>
        <w:pStyle w:val="Bezproreda"/>
        <w:jc w:val="both"/>
        <w:rPr>
          <w:rFonts w:ascii="Source Sans Pro" w:eastAsiaTheme="minorHAnsi" w:hAnsi="Source Sans Pro"/>
          <w:sz w:val="22"/>
          <w:szCs w:val="22"/>
        </w:rPr>
      </w:pPr>
    </w:p>
    <w:p w14:paraId="64E73E77"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5.</w:t>
      </w:r>
      <w:r w:rsidRPr="006070CB">
        <w:rPr>
          <w:rFonts w:ascii="Source Sans Pro" w:eastAsiaTheme="minorHAnsi" w:hAnsi="Source Sans Pro"/>
          <w:b w:val="0"/>
          <w:bCs/>
          <w:szCs w:val="22"/>
          <w:lang w:eastAsia="en-US"/>
        </w:rPr>
        <w:t xml:space="preserve"> </w:t>
      </w:r>
      <w:r w:rsidRPr="006070CB">
        <w:rPr>
          <w:rFonts w:ascii="Source Sans Pro" w:eastAsiaTheme="minorHAnsi" w:hAnsi="Source Sans Pro"/>
          <w:szCs w:val="22"/>
          <w:lang w:eastAsia="en-US"/>
        </w:rPr>
        <w:t>ODREDBE O PONUDI</w:t>
      </w:r>
    </w:p>
    <w:p w14:paraId="1654506C"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5.1. Sadržaj i način izrade</w:t>
      </w:r>
    </w:p>
    <w:p w14:paraId="3B9DF602"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Ponuda mora sadržavati:</w:t>
      </w:r>
    </w:p>
    <w:p w14:paraId="35F37C1A" w14:textId="77777777" w:rsidR="003B168B" w:rsidRPr="006070CB" w:rsidRDefault="003B168B" w:rsidP="003B168B">
      <w:pPr>
        <w:jc w:val="both"/>
        <w:rPr>
          <w:rFonts w:ascii="Source Sans Pro" w:eastAsiaTheme="minorHAnsi" w:hAnsi="Source Sans Pro"/>
          <w:b w:val="0"/>
          <w:szCs w:val="22"/>
          <w:u w:val="single"/>
          <w:lang w:eastAsia="en-US"/>
        </w:rPr>
      </w:pPr>
      <w:r w:rsidRPr="006070CB">
        <w:rPr>
          <w:rFonts w:ascii="Source Sans Pro" w:eastAsiaTheme="minorHAnsi" w:hAnsi="Source Sans Pro"/>
          <w:b w:val="0"/>
          <w:szCs w:val="22"/>
          <w:lang w:eastAsia="en-US"/>
        </w:rPr>
        <w:t>1. POPUNJENI, POTPISAN I OVJEREN PONUDBENI LIST</w:t>
      </w:r>
    </w:p>
    <w:p w14:paraId="58ECAEF6"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2. POPUNJENI TROŠKOVNIK</w:t>
      </w:r>
    </w:p>
    <w:p w14:paraId="0B00F215"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3. DOKUMENTE KOJIMA PONUDITELJ DOKAZUJE DA NE POSTOJE RAZLOZI ISKLJUČENJA</w:t>
      </w:r>
    </w:p>
    <w:p w14:paraId="3E53B385"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4. TRAŽENE DOKAZE SPOSOBNOSTI</w:t>
      </w:r>
    </w:p>
    <w:p w14:paraId="2C1ACF62"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Ponude se izrađuje na hrvatskom jeziku i latiničnom pismu.</w:t>
      </w:r>
    </w:p>
    <w:p w14:paraId="1B92A2D1" w14:textId="77777777" w:rsidR="003B168B" w:rsidRPr="006070CB" w:rsidRDefault="003B168B" w:rsidP="003B168B">
      <w:pPr>
        <w:jc w:val="both"/>
        <w:rPr>
          <w:rFonts w:ascii="Source Sans Pro" w:eastAsia="Calibri" w:hAnsi="Source Sans Pro"/>
          <w:b w:val="0"/>
          <w:szCs w:val="22"/>
          <w:lang w:val="lv-LV" w:eastAsia="en-US"/>
        </w:rPr>
      </w:pPr>
      <w:bookmarkStart w:id="3" w:name="_Hlk51656723"/>
      <w:r w:rsidRPr="006070CB">
        <w:rPr>
          <w:rFonts w:ascii="Source Sans Pro" w:eastAsia="Calibri" w:hAnsi="Source Sans Pro"/>
          <w:b w:val="0"/>
          <w:szCs w:val="22"/>
          <w:lang w:val="lv-LV" w:eastAsia="en-US"/>
        </w:rPr>
        <w:t xml:space="preserve">Pri izradi ponude ponuditelj se mora pridržavati zahtjeva i uvjeta iz dokumentacije za nabavu. </w:t>
      </w:r>
    </w:p>
    <w:p w14:paraId="637CF8F3" w14:textId="77777777" w:rsidR="003B168B" w:rsidRPr="006070CB" w:rsidRDefault="003B168B" w:rsidP="003B168B">
      <w:pPr>
        <w:jc w:val="both"/>
        <w:rPr>
          <w:rFonts w:ascii="Source Sans Pro" w:eastAsia="Calibri" w:hAnsi="Source Sans Pro"/>
          <w:b w:val="0"/>
          <w:szCs w:val="22"/>
          <w:lang w:val="lv-LV" w:eastAsia="en-US"/>
        </w:rPr>
      </w:pPr>
      <w:r w:rsidRPr="006070CB">
        <w:rPr>
          <w:rFonts w:ascii="Source Sans Pro" w:eastAsia="Calibri" w:hAnsi="Source Sans Pro"/>
          <w:b w:val="0"/>
          <w:szCs w:val="22"/>
          <w:lang w:val="lv-LV" w:eastAsia="en-US"/>
        </w:rPr>
        <w:t>Pri izradi ponude ponuditelj ne smije mijenjati i nadopunjavati tekst dokumentacije za nabavu.</w:t>
      </w:r>
    </w:p>
    <w:bookmarkEnd w:id="3"/>
    <w:p w14:paraId="4C6777FD" w14:textId="77777777" w:rsidR="003B168B" w:rsidRPr="006070CB" w:rsidRDefault="003B168B" w:rsidP="003B168B">
      <w:pPr>
        <w:jc w:val="both"/>
        <w:rPr>
          <w:rFonts w:ascii="Source Sans Pro" w:eastAsiaTheme="minorEastAsia" w:hAnsi="Source Sans Pro"/>
          <w:b w:val="0"/>
          <w:szCs w:val="22"/>
          <w:lang w:val="it-IT" w:eastAsia="en-US"/>
        </w:rPr>
      </w:pPr>
      <w:proofErr w:type="spellStart"/>
      <w:r w:rsidRPr="006070CB">
        <w:rPr>
          <w:rFonts w:ascii="Source Sans Pro" w:eastAsiaTheme="minorEastAsia" w:hAnsi="Source Sans Pro"/>
          <w:b w:val="0"/>
          <w:szCs w:val="22"/>
          <w:lang w:val="it-IT" w:eastAsia="en-US"/>
        </w:rPr>
        <w:t>Varijante</w:t>
      </w:r>
      <w:proofErr w:type="spellEnd"/>
      <w:r w:rsidRPr="006070CB">
        <w:rPr>
          <w:rFonts w:ascii="Source Sans Pro" w:eastAsiaTheme="minorEastAsia" w:hAnsi="Source Sans Pro"/>
          <w:b w:val="0"/>
          <w:szCs w:val="22"/>
          <w:lang w:val="it-IT" w:eastAsia="en-US"/>
        </w:rPr>
        <w:t xml:space="preserve"> </w:t>
      </w:r>
      <w:proofErr w:type="spellStart"/>
      <w:r w:rsidRPr="006070CB">
        <w:rPr>
          <w:rFonts w:ascii="Source Sans Pro" w:eastAsiaTheme="minorEastAsia" w:hAnsi="Source Sans Pro"/>
          <w:b w:val="0"/>
          <w:szCs w:val="22"/>
          <w:lang w:val="it-IT" w:eastAsia="en-US"/>
        </w:rPr>
        <w:t>ponude</w:t>
      </w:r>
      <w:proofErr w:type="spellEnd"/>
      <w:r w:rsidRPr="006070CB">
        <w:rPr>
          <w:rFonts w:ascii="Source Sans Pro" w:eastAsiaTheme="minorEastAsia" w:hAnsi="Source Sans Pro"/>
          <w:b w:val="0"/>
          <w:szCs w:val="22"/>
          <w:lang w:val="it-IT" w:eastAsia="en-US"/>
        </w:rPr>
        <w:t xml:space="preserve"> </w:t>
      </w:r>
      <w:proofErr w:type="spellStart"/>
      <w:r w:rsidRPr="006070CB">
        <w:rPr>
          <w:rFonts w:ascii="Source Sans Pro" w:eastAsiaTheme="minorEastAsia" w:hAnsi="Source Sans Pro"/>
          <w:b w:val="0"/>
          <w:szCs w:val="22"/>
          <w:lang w:val="it-IT" w:eastAsia="en-US"/>
        </w:rPr>
        <w:t>nisu</w:t>
      </w:r>
      <w:proofErr w:type="spellEnd"/>
      <w:r w:rsidRPr="006070CB">
        <w:rPr>
          <w:rFonts w:ascii="Source Sans Pro" w:eastAsiaTheme="minorEastAsia" w:hAnsi="Source Sans Pro"/>
          <w:b w:val="0"/>
          <w:szCs w:val="22"/>
          <w:lang w:val="it-IT" w:eastAsia="en-US"/>
        </w:rPr>
        <w:t xml:space="preserve"> </w:t>
      </w:r>
      <w:proofErr w:type="spellStart"/>
      <w:r w:rsidRPr="006070CB">
        <w:rPr>
          <w:rFonts w:ascii="Source Sans Pro" w:eastAsiaTheme="minorEastAsia" w:hAnsi="Source Sans Pro"/>
          <w:b w:val="0"/>
          <w:szCs w:val="22"/>
          <w:lang w:val="it-IT" w:eastAsia="en-US"/>
        </w:rPr>
        <w:t>dopuštene</w:t>
      </w:r>
      <w:proofErr w:type="spellEnd"/>
      <w:r w:rsidRPr="006070CB">
        <w:rPr>
          <w:rFonts w:ascii="Source Sans Pro" w:eastAsiaTheme="minorEastAsia" w:hAnsi="Source Sans Pro"/>
          <w:b w:val="0"/>
          <w:szCs w:val="22"/>
          <w:lang w:val="it-IT" w:eastAsia="en-US"/>
        </w:rPr>
        <w:t>.</w:t>
      </w:r>
    </w:p>
    <w:p w14:paraId="38730C76" w14:textId="77777777" w:rsidR="003B168B" w:rsidRPr="006070CB" w:rsidRDefault="003B168B" w:rsidP="003B168B">
      <w:pPr>
        <w:jc w:val="both"/>
        <w:rPr>
          <w:rFonts w:ascii="Source Sans Pro" w:hAnsi="Source Sans Pro"/>
          <w:b w:val="0"/>
          <w:szCs w:val="22"/>
          <w:lang w:val="it-IT"/>
        </w:rPr>
      </w:pPr>
      <w:proofErr w:type="spellStart"/>
      <w:r w:rsidRPr="006070CB">
        <w:rPr>
          <w:rFonts w:ascii="Source Sans Pro" w:hAnsi="Source Sans Pro"/>
          <w:b w:val="0"/>
          <w:szCs w:val="22"/>
          <w:lang w:val="it-IT"/>
        </w:rPr>
        <w:lastRenderedPageBreak/>
        <w:t>Ispravci</w:t>
      </w:r>
      <w:proofErr w:type="spellEnd"/>
      <w:r w:rsidRPr="006070CB">
        <w:rPr>
          <w:rFonts w:ascii="Source Sans Pro" w:hAnsi="Source Sans Pro"/>
          <w:b w:val="0"/>
          <w:szCs w:val="22"/>
          <w:lang w:val="it-IT"/>
        </w:rPr>
        <w:t xml:space="preserve"> u </w:t>
      </w:r>
      <w:proofErr w:type="spellStart"/>
      <w:r w:rsidRPr="006070CB">
        <w:rPr>
          <w:rFonts w:ascii="Source Sans Pro" w:hAnsi="Source Sans Pro"/>
          <w:b w:val="0"/>
          <w:szCs w:val="22"/>
          <w:lang w:val="it-IT"/>
        </w:rPr>
        <w:t>ponudi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moraju</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biti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izrađeni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na</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način</w:t>
      </w:r>
      <w:proofErr w:type="spellEnd"/>
      <w:r w:rsidRPr="006070CB">
        <w:rPr>
          <w:rFonts w:ascii="Source Sans Pro" w:hAnsi="Source Sans Pro"/>
          <w:b w:val="0"/>
          <w:szCs w:val="22"/>
          <w:lang w:val="it-IT"/>
        </w:rPr>
        <w:t xml:space="preserve"> da su </w:t>
      </w:r>
      <w:proofErr w:type="spellStart"/>
      <w:r w:rsidRPr="006070CB">
        <w:rPr>
          <w:rFonts w:ascii="Source Sans Pro" w:hAnsi="Source Sans Pro"/>
          <w:b w:val="0"/>
          <w:szCs w:val="22"/>
          <w:lang w:val="it-IT"/>
        </w:rPr>
        <w:t>vidljivi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Ispravci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moraju</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uz</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navod</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datuma</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ispravka</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biti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potvrđeni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potpisom</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ponuditelja</w:t>
      </w:r>
      <w:proofErr w:type="spellEnd"/>
      <w:r w:rsidRPr="006070CB">
        <w:rPr>
          <w:rFonts w:ascii="Source Sans Pro" w:hAnsi="Source Sans Pro"/>
          <w:b w:val="0"/>
          <w:szCs w:val="22"/>
          <w:lang w:val="it-IT"/>
        </w:rPr>
        <w:t>.</w:t>
      </w:r>
    </w:p>
    <w:p w14:paraId="30B1E5C2" w14:textId="77777777" w:rsidR="003B168B" w:rsidRPr="006070CB" w:rsidRDefault="003B168B" w:rsidP="003B168B">
      <w:pPr>
        <w:jc w:val="both"/>
        <w:rPr>
          <w:rFonts w:ascii="Source Sans Pro" w:hAnsi="Source Sans Pro"/>
          <w:b w:val="0"/>
          <w:szCs w:val="22"/>
          <w:lang w:val="it-IT"/>
        </w:rPr>
      </w:pPr>
      <w:proofErr w:type="spellStart"/>
      <w:r w:rsidRPr="006070CB">
        <w:rPr>
          <w:rFonts w:ascii="Source Sans Pro" w:hAnsi="Source Sans Pro"/>
          <w:b w:val="0"/>
          <w:szCs w:val="22"/>
          <w:lang w:val="it-IT"/>
        </w:rPr>
        <w:t>Trošak</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pripreme</w:t>
      </w:r>
      <w:proofErr w:type="spellEnd"/>
      <w:r w:rsidRPr="006070CB">
        <w:rPr>
          <w:rFonts w:ascii="Source Sans Pro" w:hAnsi="Source Sans Pro"/>
          <w:b w:val="0"/>
          <w:szCs w:val="22"/>
          <w:lang w:val="it-IT"/>
        </w:rPr>
        <w:t xml:space="preserve"> i </w:t>
      </w:r>
      <w:proofErr w:type="spellStart"/>
      <w:r w:rsidRPr="006070CB">
        <w:rPr>
          <w:rFonts w:ascii="Source Sans Pro" w:hAnsi="Source Sans Pro"/>
          <w:b w:val="0"/>
          <w:szCs w:val="22"/>
          <w:lang w:val="it-IT"/>
        </w:rPr>
        <w:t>podnošenja</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ponude</w:t>
      </w:r>
      <w:proofErr w:type="spellEnd"/>
      <w:r w:rsidRPr="006070CB">
        <w:rPr>
          <w:rFonts w:ascii="Source Sans Pro" w:hAnsi="Source Sans Pro"/>
          <w:b w:val="0"/>
          <w:szCs w:val="22"/>
          <w:lang w:val="it-IT"/>
        </w:rPr>
        <w:t xml:space="preserve"> u </w:t>
      </w:r>
      <w:proofErr w:type="spellStart"/>
      <w:r w:rsidRPr="006070CB">
        <w:rPr>
          <w:rFonts w:ascii="Source Sans Pro" w:hAnsi="Source Sans Pro"/>
          <w:b w:val="0"/>
          <w:szCs w:val="22"/>
          <w:lang w:val="it-IT"/>
        </w:rPr>
        <w:t>cijelosti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snosi</w:t>
      </w:r>
      <w:proofErr w:type="spellEnd"/>
      <w:r w:rsidRPr="006070CB">
        <w:rPr>
          <w:rFonts w:ascii="Source Sans Pro" w:hAnsi="Source Sans Pro"/>
          <w:b w:val="0"/>
          <w:szCs w:val="22"/>
          <w:lang w:val="it-IT"/>
        </w:rPr>
        <w:t xml:space="preserve"> </w:t>
      </w:r>
      <w:proofErr w:type="spellStart"/>
      <w:r w:rsidRPr="006070CB">
        <w:rPr>
          <w:rFonts w:ascii="Source Sans Pro" w:hAnsi="Source Sans Pro"/>
          <w:b w:val="0"/>
          <w:szCs w:val="22"/>
          <w:lang w:val="it-IT"/>
        </w:rPr>
        <w:t>ponuditelj</w:t>
      </w:r>
      <w:proofErr w:type="spellEnd"/>
      <w:r w:rsidRPr="006070CB">
        <w:rPr>
          <w:rFonts w:ascii="Source Sans Pro" w:hAnsi="Source Sans Pro"/>
          <w:b w:val="0"/>
          <w:szCs w:val="22"/>
          <w:lang w:val="it-IT"/>
        </w:rPr>
        <w:t>.</w:t>
      </w:r>
    </w:p>
    <w:p w14:paraId="1B3F8A75" w14:textId="77777777" w:rsidR="003B168B" w:rsidRPr="006070CB" w:rsidRDefault="003B168B" w:rsidP="003B168B">
      <w:pPr>
        <w:jc w:val="both"/>
        <w:rPr>
          <w:rFonts w:ascii="Source Sans Pro" w:eastAsiaTheme="minorHAnsi" w:hAnsi="Source Sans Pro"/>
          <w:bCs/>
          <w:szCs w:val="22"/>
          <w:lang w:eastAsia="en-US"/>
        </w:rPr>
      </w:pPr>
      <w:r w:rsidRPr="006070CB">
        <w:rPr>
          <w:rFonts w:ascii="Source Sans Pro" w:eastAsiaTheme="minorHAnsi" w:hAnsi="Source Sans Pro"/>
          <w:bCs/>
          <w:szCs w:val="22"/>
          <w:lang w:eastAsia="en-US"/>
        </w:rPr>
        <w:t>5.2. Način određivanja cijene ponude</w:t>
      </w:r>
    </w:p>
    <w:p w14:paraId="6FAF7DF9" w14:textId="77777777" w:rsidR="003B168B" w:rsidRPr="006070CB" w:rsidRDefault="003B168B" w:rsidP="003B168B">
      <w:pPr>
        <w:jc w:val="both"/>
        <w:rPr>
          <w:rFonts w:ascii="Source Sans Pro" w:eastAsiaTheme="minorHAnsi" w:hAnsi="Source Sans Pro"/>
          <w:b w:val="0"/>
          <w:bCs/>
          <w:szCs w:val="22"/>
          <w:lang w:eastAsia="en-US"/>
        </w:rPr>
      </w:pPr>
      <w:r w:rsidRPr="006070CB">
        <w:rPr>
          <w:rFonts w:ascii="Source Sans Pro" w:eastAsiaTheme="minorHAnsi" w:hAnsi="Source Sans Pro"/>
          <w:b w:val="0"/>
          <w:bCs/>
          <w:szCs w:val="22"/>
          <w:lang w:eastAsia="en-US"/>
        </w:rPr>
        <w:t>Cijena ponude izražava se u eurima.</w:t>
      </w:r>
    </w:p>
    <w:p w14:paraId="74EBD3EE" w14:textId="77777777" w:rsidR="001E372D" w:rsidRPr="006070CB" w:rsidRDefault="003B168B" w:rsidP="003B168B">
      <w:pPr>
        <w:pStyle w:val="Bezproreda"/>
        <w:jc w:val="both"/>
        <w:rPr>
          <w:rFonts w:ascii="Source Sans Pro" w:hAnsi="Source Sans Pro"/>
          <w:bCs/>
          <w:sz w:val="22"/>
          <w:szCs w:val="22"/>
        </w:rPr>
      </w:pPr>
      <w:r w:rsidRPr="006070CB">
        <w:rPr>
          <w:rFonts w:ascii="Source Sans Pro" w:hAnsi="Source Sans Pro"/>
          <w:bCs/>
          <w:sz w:val="22"/>
          <w:szCs w:val="22"/>
        </w:rPr>
        <w:t>Cijena ponude piše se brojkama</w:t>
      </w:r>
      <w:r w:rsidR="001E372D" w:rsidRPr="006070CB">
        <w:rPr>
          <w:rFonts w:ascii="Source Sans Pro" w:hAnsi="Source Sans Pro"/>
          <w:bCs/>
          <w:sz w:val="22"/>
          <w:szCs w:val="22"/>
        </w:rPr>
        <w:t xml:space="preserve">. </w:t>
      </w:r>
    </w:p>
    <w:p w14:paraId="3A80A0A2" w14:textId="1CE76A75" w:rsidR="003B168B" w:rsidRPr="006070CB" w:rsidRDefault="003B168B" w:rsidP="003B168B">
      <w:pPr>
        <w:pStyle w:val="Bezproreda"/>
        <w:jc w:val="both"/>
        <w:rPr>
          <w:rFonts w:ascii="Source Sans Pro" w:eastAsia="Calibri" w:hAnsi="Source Sans Pro"/>
          <w:bCs/>
          <w:sz w:val="22"/>
          <w:szCs w:val="22"/>
        </w:rPr>
      </w:pPr>
      <w:r w:rsidRPr="006070CB">
        <w:rPr>
          <w:rFonts w:ascii="Source Sans Pro" w:eastAsia="Calibri" w:hAnsi="Source Sans Pro"/>
          <w:bCs/>
          <w:sz w:val="22"/>
          <w:szCs w:val="22"/>
        </w:rPr>
        <w:t>Jedinične cijene ponude iz troškovnika ostaju nepromijenjene tijekom cijelog trajanja ugovora.</w:t>
      </w:r>
    </w:p>
    <w:p w14:paraId="498FEE79" w14:textId="2BBFF678" w:rsidR="001E372D" w:rsidRPr="006070CB" w:rsidRDefault="001E372D" w:rsidP="001E372D">
      <w:pPr>
        <w:pStyle w:val="Bezproreda"/>
        <w:jc w:val="both"/>
        <w:rPr>
          <w:rFonts w:ascii="Source Sans Pro" w:hAnsi="Source Sans Pro"/>
          <w:sz w:val="22"/>
          <w:szCs w:val="22"/>
          <w:shd w:val="clear" w:color="auto" w:fill="FFFFFF"/>
        </w:rPr>
      </w:pPr>
      <w:r w:rsidRPr="006070CB">
        <w:rPr>
          <w:rFonts w:ascii="Source Sans Pro" w:hAnsi="Source Sans Pro"/>
          <w:sz w:val="22"/>
          <w:szCs w:val="22"/>
        </w:rPr>
        <w:t>Cijenu ponude čini zbroj svih stavki bez poreza na dodanu vrijednost u kojoj moraju biti uračunati svi troškovi, popusti, opći rizici, obveze i odgovornosti koje su određene ovom dokumentacijom o nabavi.</w:t>
      </w:r>
      <w:r w:rsidRPr="006070CB">
        <w:rPr>
          <w:rFonts w:ascii="Source Sans Pro" w:hAnsi="Source Sans Pro"/>
          <w:sz w:val="22"/>
          <w:szCs w:val="22"/>
        </w:rPr>
        <w:br/>
      </w:r>
      <w:r w:rsidRPr="006070CB">
        <w:rPr>
          <w:rFonts w:ascii="Source Sans Pro" w:hAnsi="Source Sans Pro"/>
          <w:sz w:val="22"/>
          <w:szCs w:val="22"/>
          <w:shd w:val="clear" w:color="auto" w:fill="FFFFFF"/>
        </w:rPr>
        <w:t>Ponuditelji su dužni dostaviti ponudu s cijenom u eurima. Cijena se piše brojkama.</w:t>
      </w:r>
      <w:r w:rsidRPr="006070CB">
        <w:rPr>
          <w:rFonts w:ascii="Source Sans Pro" w:hAnsi="Source Sans Pro"/>
          <w:sz w:val="22"/>
          <w:szCs w:val="22"/>
        </w:rPr>
        <w:br/>
      </w:r>
      <w:r w:rsidRPr="006070CB">
        <w:rPr>
          <w:rFonts w:ascii="Source Sans Pro" w:hAnsi="Source Sans Pro"/>
          <w:color w:val="000000"/>
          <w:sz w:val="22"/>
          <w:szCs w:val="22"/>
          <w:shd w:val="clear" w:color="auto" w:fill="FFFFFF"/>
        </w:rPr>
        <w:t>U cijenu ponude bez poreza na dodanu vrijednost moraju biti uračunati svi troškovi i popusti vezano za predmet nabave.</w:t>
      </w:r>
    </w:p>
    <w:p w14:paraId="5894A359" w14:textId="58C25E14" w:rsidR="001E372D" w:rsidRPr="006070CB" w:rsidRDefault="001E372D" w:rsidP="001E372D">
      <w:pPr>
        <w:pStyle w:val="Bezproreda"/>
        <w:jc w:val="both"/>
        <w:rPr>
          <w:rFonts w:ascii="Source Sans Pro" w:eastAsiaTheme="minorHAnsi" w:hAnsi="Source Sans Pro"/>
          <w:sz w:val="22"/>
          <w:szCs w:val="22"/>
          <w:lang w:val="fr-FR" w:eastAsia="en-US"/>
        </w:rPr>
      </w:pPr>
      <w:r w:rsidRPr="006070CB">
        <w:rPr>
          <w:rFonts w:ascii="Source Sans Pro" w:hAnsi="Source Sans Pro"/>
          <w:sz w:val="22"/>
          <w:szCs w:val="22"/>
          <w:shd w:val="clear" w:color="auto" w:fill="FFFFFF"/>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r w:rsidRPr="006070CB">
        <w:rPr>
          <w:rFonts w:ascii="Source Sans Pro" w:hAnsi="Source Sans Pro"/>
          <w:sz w:val="22"/>
          <w:szCs w:val="22"/>
        </w:rPr>
        <w:br/>
      </w:r>
      <w:r w:rsidRPr="006070CB">
        <w:rPr>
          <w:rFonts w:ascii="Source Sans Pro" w:hAnsi="Source Sans Pro"/>
          <w:sz w:val="22"/>
          <w:szCs w:val="22"/>
          <w:shd w:val="clear" w:color="auto" w:fill="FFFFFF"/>
        </w:rPr>
        <w:t>Ukoliko odabrani ponuditelj/</w:t>
      </w:r>
      <w:proofErr w:type="spellStart"/>
      <w:r w:rsidRPr="006070CB">
        <w:rPr>
          <w:rFonts w:ascii="Source Sans Pro" w:hAnsi="Source Sans Pro"/>
          <w:sz w:val="22"/>
          <w:szCs w:val="22"/>
          <w:shd w:val="clear" w:color="auto" w:fill="FFFFFF"/>
        </w:rPr>
        <w:t>podugovaratelj</w:t>
      </w:r>
      <w:proofErr w:type="spellEnd"/>
      <w:r w:rsidRPr="006070CB">
        <w:rPr>
          <w:rFonts w:ascii="Source Sans Pro" w:hAnsi="Source Sans Pro"/>
          <w:sz w:val="22"/>
          <w:szCs w:val="22"/>
          <w:shd w:val="clear" w:color="auto" w:fill="FFFFFF"/>
        </w:rPr>
        <w:t xml:space="preserve"> nije u sustavu PDV-a, a tijekom izvršenja ugovora uđe u sustav PDV-a, ukupno ugovorena cijena ne može se zbog toga povećati, odnosno Naručitelj ne snosi financijski teret naknadnog ulaska odabranog ponuditelja/</w:t>
      </w:r>
      <w:proofErr w:type="spellStart"/>
      <w:r w:rsidRPr="006070CB">
        <w:rPr>
          <w:rFonts w:ascii="Source Sans Pro" w:hAnsi="Source Sans Pro"/>
          <w:sz w:val="22"/>
          <w:szCs w:val="22"/>
          <w:shd w:val="clear" w:color="auto" w:fill="FFFFFF"/>
        </w:rPr>
        <w:t>podugovaratelja</w:t>
      </w:r>
      <w:proofErr w:type="spellEnd"/>
      <w:r w:rsidRPr="006070CB">
        <w:rPr>
          <w:rFonts w:ascii="Source Sans Pro" w:hAnsi="Source Sans Pro"/>
          <w:sz w:val="22"/>
          <w:szCs w:val="22"/>
          <w:shd w:val="clear" w:color="auto" w:fill="FFFFFF"/>
        </w:rPr>
        <w:t xml:space="preserve"> u sustav PDV-a.</w:t>
      </w:r>
      <w:r w:rsidRPr="006070CB">
        <w:rPr>
          <w:rFonts w:ascii="Source Sans Pro" w:hAnsi="Source Sans Pro"/>
          <w:sz w:val="22"/>
          <w:szCs w:val="22"/>
        </w:rPr>
        <w:br/>
      </w:r>
      <w:r w:rsidRPr="006070CB">
        <w:rPr>
          <w:rFonts w:ascii="Source Sans Pro" w:hAnsi="Source Sans Pro"/>
          <w:sz w:val="22"/>
          <w:szCs w:val="22"/>
          <w:shd w:val="clear" w:color="auto" w:fill="FFFFFF"/>
        </w:rPr>
        <w:t>Kada cijena ponude bez poreza na dodanu vrijednost izražena u troškovniku ne odgovara cijeni ponude bez poreza na dodanu vrijednost izraženoj u Ponudbenom listu, vrijedi cijena ponude bez poreza na dodanu vrijednost izražena u troškovniku.</w:t>
      </w:r>
    </w:p>
    <w:p w14:paraId="4033CFF4" w14:textId="530A98CC" w:rsidR="003B168B" w:rsidRPr="006070CB" w:rsidRDefault="003B168B" w:rsidP="003B168B">
      <w:pPr>
        <w:jc w:val="both"/>
        <w:rPr>
          <w:rFonts w:ascii="Source Sans Pro" w:eastAsiaTheme="minorHAnsi" w:hAnsi="Source Sans Pro"/>
          <w:szCs w:val="22"/>
          <w:lang w:val="fr-FR" w:eastAsia="en-US"/>
        </w:rPr>
      </w:pPr>
      <w:r w:rsidRPr="006070CB">
        <w:rPr>
          <w:rFonts w:ascii="Source Sans Pro" w:eastAsiaTheme="minorHAnsi" w:hAnsi="Source Sans Pro"/>
          <w:szCs w:val="22"/>
          <w:lang w:val="fr-FR" w:eastAsia="en-US"/>
        </w:rPr>
        <w:t>5.3. Valuta ponude</w:t>
      </w:r>
    </w:p>
    <w:p w14:paraId="1EBDAA12" w14:textId="77777777" w:rsidR="003B168B" w:rsidRPr="006070CB" w:rsidRDefault="003B168B" w:rsidP="003B168B">
      <w:pPr>
        <w:jc w:val="both"/>
        <w:rPr>
          <w:rFonts w:ascii="Source Sans Pro" w:eastAsiaTheme="minorHAnsi" w:hAnsi="Source Sans Pro"/>
          <w:b w:val="0"/>
          <w:szCs w:val="22"/>
          <w:lang w:val="fr-FR" w:eastAsia="en-US"/>
        </w:rPr>
      </w:pPr>
      <w:r w:rsidRPr="006070CB">
        <w:rPr>
          <w:rFonts w:ascii="Source Sans Pro" w:eastAsiaTheme="minorHAnsi" w:hAnsi="Source Sans Pro"/>
          <w:b w:val="0"/>
          <w:szCs w:val="22"/>
          <w:lang w:val="fr-FR" w:eastAsia="en-US"/>
        </w:rPr>
        <w:t>Valuta ponude je EURO.</w:t>
      </w:r>
    </w:p>
    <w:p w14:paraId="6D3233A0" w14:textId="77777777" w:rsidR="003B168B" w:rsidRPr="006070CB" w:rsidRDefault="003B168B" w:rsidP="003B168B">
      <w:pPr>
        <w:pStyle w:val="Bezproreda"/>
        <w:jc w:val="both"/>
        <w:rPr>
          <w:rFonts w:ascii="Source Sans Pro" w:eastAsiaTheme="minorHAnsi" w:hAnsi="Source Sans Pro"/>
          <w:b/>
          <w:bCs/>
          <w:sz w:val="22"/>
          <w:szCs w:val="22"/>
        </w:rPr>
      </w:pPr>
      <w:r w:rsidRPr="006070CB">
        <w:rPr>
          <w:rFonts w:ascii="Source Sans Pro" w:eastAsiaTheme="minorHAnsi" w:hAnsi="Source Sans Pro"/>
          <w:b/>
          <w:bCs/>
          <w:sz w:val="22"/>
          <w:szCs w:val="22"/>
        </w:rPr>
        <w:t>5.4.Kriterij odabira ponude</w:t>
      </w:r>
    </w:p>
    <w:p w14:paraId="39F37F15" w14:textId="77777777" w:rsidR="003B168B" w:rsidRPr="006070CB" w:rsidRDefault="003B168B" w:rsidP="003B168B">
      <w:pPr>
        <w:pStyle w:val="Bezproreda"/>
        <w:jc w:val="both"/>
        <w:rPr>
          <w:rFonts w:ascii="Source Sans Pro" w:hAnsi="Source Sans Pro"/>
          <w:b/>
          <w:sz w:val="22"/>
          <w:szCs w:val="22"/>
        </w:rPr>
      </w:pPr>
      <w:r w:rsidRPr="006070CB">
        <w:rPr>
          <w:rFonts w:ascii="Source Sans Pro" w:hAnsi="Source Sans Pro"/>
          <w:sz w:val="22"/>
          <w:szCs w:val="22"/>
        </w:rPr>
        <w:t>Najniža cijena.</w:t>
      </w:r>
    </w:p>
    <w:p w14:paraId="4D5F0924" w14:textId="77777777" w:rsidR="003B168B" w:rsidRPr="006070CB" w:rsidRDefault="003B168B" w:rsidP="003B168B">
      <w:pPr>
        <w:pStyle w:val="Bezproreda"/>
        <w:jc w:val="both"/>
        <w:rPr>
          <w:rFonts w:ascii="Source Sans Pro" w:eastAsiaTheme="minorHAnsi" w:hAnsi="Source Sans Pro"/>
          <w:color w:val="00000A"/>
          <w:sz w:val="22"/>
          <w:szCs w:val="22"/>
          <w:lang w:val="fr-FR"/>
        </w:rPr>
      </w:pPr>
      <w:r w:rsidRPr="006070CB">
        <w:rPr>
          <w:rFonts w:ascii="Source Sans Pro" w:eastAsiaTheme="minorHAnsi" w:hAnsi="Source Sans Pro"/>
          <w:color w:val="00000A"/>
          <w:sz w:val="22"/>
          <w:szCs w:val="22"/>
          <w:lang w:val="fr-FR"/>
        </w:rPr>
        <w:t>Temeljem članka 294. stavka 2. ZJN 2016, Naručitelj uspoređuje cijene ponuda s porezom na dodanu vrijednost.</w:t>
      </w:r>
    </w:p>
    <w:p w14:paraId="51EE92FA"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Ako su dvije ili više valjanih ponuda jednako rangirane prema kriteriju za odabir ponude, Naručitelj će odabrati ponudu koja je zaprimljena ranije.</w:t>
      </w:r>
    </w:p>
    <w:p w14:paraId="4889660C" w14:textId="77777777" w:rsidR="003B168B" w:rsidRPr="006070CB" w:rsidRDefault="003B168B" w:rsidP="003B168B">
      <w:pPr>
        <w:pStyle w:val="Bezproreda"/>
        <w:jc w:val="both"/>
        <w:rPr>
          <w:rFonts w:ascii="Source Sans Pro" w:eastAsiaTheme="minorHAnsi" w:hAnsi="Source Sans Pro"/>
          <w:b/>
          <w:bCs/>
          <w:color w:val="00000A"/>
          <w:sz w:val="22"/>
          <w:szCs w:val="22"/>
          <w:lang w:val="fr-FR"/>
        </w:rPr>
      </w:pPr>
      <w:r w:rsidRPr="006070CB">
        <w:rPr>
          <w:rFonts w:ascii="Source Sans Pro" w:eastAsiaTheme="minorHAnsi" w:hAnsi="Source Sans Pro"/>
          <w:b/>
          <w:bCs/>
          <w:sz w:val="22"/>
          <w:szCs w:val="22"/>
        </w:rPr>
        <w:t xml:space="preserve">5.5. Jezik i pismo na kojem se izrađuje ponuda ili njezin dio </w:t>
      </w:r>
    </w:p>
    <w:p w14:paraId="5A1CC368" w14:textId="77777777" w:rsidR="003B168B" w:rsidRPr="006070CB" w:rsidRDefault="003B168B" w:rsidP="003B168B">
      <w:pPr>
        <w:pStyle w:val="Bezproreda"/>
        <w:jc w:val="both"/>
        <w:rPr>
          <w:rFonts w:ascii="Source Sans Pro" w:eastAsiaTheme="minorHAnsi" w:hAnsi="Source Sans Pro"/>
          <w:b/>
          <w:sz w:val="22"/>
          <w:szCs w:val="22"/>
        </w:rPr>
      </w:pPr>
      <w:r w:rsidRPr="006070CB">
        <w:rPr>
          <w:rFonts w:ascii="Source Sans Pro" w:eastAsiaTheme="minorHAnsi" w:hAnsi="Source Sans Pro"/>
          <w:sz w:val="22"/>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w:t>
      </w:r>
      <w:proofErr w:type="spellStart"/>
      <w:r w:rsidRPr="006070CB">
        <w:rPr>
          <w:rFonts w:ascii="Source Sans Pro" w:eastAsiaTheme="minorHAnsi" w:hAnsi="Source Sans Pro"/>
          <w:sz w:val="22"/>
          <w:szCs w:val="22"/>
        </w:rPr>
        <w:t>prilagođenice</w:t>
      </w:r>
      <w:proofErr w:type="spellEnd"/>
      <w:r w:rsidRPr="006070CB">
        <w:rPr>
          <w:rFonts w:ascii="Source Sans Pro" w:eastAsiaTheme="minorHAnsi" w:hAnsi="Source Sans Pro"/>
          <w:sz w:val="22"/>
          <w:szCs w:val="22"/>
        </w:rPr>
        <w:t xml:space="preserve">. </w:t>
      </w:r>
    </w:p>
    <w:p w14:paraId="1C815FF3" w14:textId="77777777" w:rsidR="003B168B" w:rsidRPr="006070CB" w:rsidRDefault="003B168B" w:rsidP="003B168B">
      <w:pPr>
        <w:jc w:val="both"/>
        <w:rPr>
          <w:rFonts w:ascii="Source Sans Pro" w:hAnsi="Source Sans Pro"/>
          <w:bCs/>
          <w:szCs w:val="22"/>
        </w:rPr>
      </w:pPr>
      <w:r w:rsidRPr="006070CB">
        <w:rPr>
          <w:rFonts w:ascii="Source Sans Pro" w:hAnsi="Source Sans Pro"/>
          <w:bCs/>
          <w:szCs w:val="22"/>
        </w:rPr>
        <w:t>5.6. Rok valjanost ponude</w:t>
      </w:r>
    </w:p>
    <w:p w14:paraId="2A4AA7B9" w14:textId="77777777" w:rsidR="003B168B" w:rsidRPr="006070CB" w:rsidRDefault="003B168B" w:rsidP="003B168B">
      <w:pPr>
        <w:jc w:val="both"/>
        <w:rPr>
          <w:rFonts w:ascii="Source Sans Pro" w:eastAsiaTheme="minorHAnsi" w:hAnsi="Source Sans Pro"/>
          <w:b w:val="0"/>
          <w:szCs w:val="22"/>
          <w:lang w:eastAsia="en-US"/>
        </w:rPr>
      </w:pPr>
      <w:r w:rsidRPr="006070CB">
        <w:rPr>
          <w:rFonts w:ascii="Source Sans Pro" w:eastAsiaTheme="minorHAnsi" w:hAnsi="Source Sans Pro"/>
          <w:b w:val="0"/>
          <w:szCs w:val="22"/>
          <w:lang w:eastAsia="en-US"/>
        </w:rPr>
        <w:t xml:space="preserve">Rok valjanosti ponude je 30 dana od isteka roka za dostavu ponuda. </w:t>
      </w:r>
    </w:p>
    <w:p w14:paraId="0D1131C3"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b w:val="0"/>
          <w:szCs w:val="22"/>
          <w:lang w:eastAsia="en-US"/>
        </w:rPr>
        <w:t>Ponuda obvezuje ponuditelja do isteka roka valjanosti ponude, a na zahtjev Naručitelja, ponuditelj može produžiti rok valjanosti svoje ponude.</w:t>
      </w:r>
    </w:p>
    <w:p w14:paraId="67AEB93D"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5.7. Način dostave te datum, vrijeme i mjesto dostave i otvaranja ponuda</w:t>
      </w:r>
    </w:p>
    <w:p w14:paraId="35054A3A" w14:textId="36582B36" w:rsidR="003B168B" w:rsidRPr="006070CB" w:rsidRDefault="003B168B" w:rsidP="003B168B">
      <w:pPr>
        <w:jc w:val="both"/>
        <w:rPr>
          <w:rFonts w:ascii="Source Sans Pro" w:hAnsi="Source Sans Pro"/>
          <w:szCs w:val="22"/>
        </w:rPr>
      </w:pPr>
      <w:r w:rsidRPr="006070CB">
        <w:rPr>
          <w:rFonts w:ascii="Source Sans Pro" w:hAnsi="Source Sans Pro"/>
          <w:b w:val="0"/>
          <w:bCs/>
          <w:szCs w:val="22"/>
        </w:rPr>
        <w:t>Ponuda se dostavlja putem elektroničke pošte na adresu</w:t>
      </w:r>
      <w:r w:rsidRPr="006070CB">
        <w:rPr>
          <w:rFonts w:ascii="Source Sans Pro" w:eastAsiaTheme="minorHAnsi" w:hAnsi="Source Sans Pro"/>
          <w:b w:val="0"/>
          <w:szCs w:val="22"/>
          <w:shd w:val="clear" w:color="auto" w:fill="FFFFFF"/>
          <w:lang w:eastAsia="en-US"/>
        </w:rPr>
        <w:t xml:space="preserve"> </w:t>
      </w:r>
      <w:hyperlink r:id="rId11" w:history="1">
        <w:r w:rsidRPr="006070CB">
          <w:rPr>
            <w:rStyle w:val="Hiperveza"/>
            <w:rFonts w:ascii="Source Sans Pro" w:eastAsiaTheme="minorHAnsi" w:hAnsi="Source Sans Pro"/>
            <w:b w:val="0"/>
            <w:szCs w:val="22"/>
            <w:shd w:val="clear" w:color="auto" w:fill="FFFFFF"/>
            <w:lang w:eastAsia="en-US"/>
          </w:rPr>
          <w:t>nabava.janjina@gmail.com</w:t>
        </w:r>
      </w:hyperlink>
      <w:r w:rsidRPr="006070CB">
        <w:rPr>
          <w:rFonts w:ascii="Source Sans Pro" w:hAnsi="Source Sans Pro"/>
          <w:b w:val="0"/>
          <w:bCs/>
          <w:szCs w:val="22"/>
        </w:rPr>
        <w:t xml:space="preserve">, zaključno do </w:t>
      </w:r>
      <w:r w:rsidR="001E372D" w:rsidRPr="006070CB">
        <w:rPr>
          <w:rFonts w:ascii="Source Sans Pro" w:hAnsi="Source Sans Pro"/>
          <w:szCs w:val="22"/>
          <w:highlight w:val="yellow"/>
        </w:rPr>
        <w:t>1</w:t>
      </w:r>
      <w:r w:rsidR="00152F92">
        <w:rPr>
          <w:rFonts w:ascii="Source Sans Pro" w:hAnsi="Source Sans Pro"/>
          <w:szCs w:val="22"/>
          <w:highlight w:val="yellow"/>
        </w:rPr>
        <w:t>4</w:t>
      </w:r>
      <w:r w:rsidR="001E372D" w:rsidRPr="006070CB">
        <w:rPr>
          <w:rFonts w:ascii="Source Sans Pro" w:hAnsi="Source Sans Pro"/>
          <w:szCs w:val="22"/>
          <w:highlight w:val="yellow"/>
        </w:rPr>
        <w:t>.05.2025.</w:t>
      </w:r>
      <w:r w:rsidRPr="006070CB">
        <w:rPr>
          <w:rFonts w:ascii="Source Sans Pro" w:hAnsi="Source Sans Pro"/>
          <w:szCs w:val="22"/>
          <w:highlight w:val="yellow"/>
        </w:rPr>
        <w:t xml:space="preserve"> do 1</w:t>
      </w:r>
      <w:r w:rsidR="001E372D" w:rsidRPr="006070CB">
        <w:rPr>
          <w:rFonts w:ascii="Source Sans Pro" w:hAnsi="Source Sans Pro"/>
          <w:szCs w:val="22"/>
          <w:highlight w:val="yellow"/>
        </w:rPr>
        <w:t>0</w:t>
      </w:r>
      <w:r w:rsidRPr="006070CB">
        <w:rPr>
          <w:rFonts w:ascii="Source Sans Pro" w:hAnsi="Source Sans Pro"/>
          <w:szCs w:val="22"/>
          <w:highlight w:val="yellow"/>
        </w:rPr>
        <w:t>:00 sati</w:t>
      </w:r>
      <w:r w:rsidRPr="006070CB">
        <w:rPr>
          <w:rFonts w:ascii="Source Sans Pro" w:hAnsi="Source Sans Pro"/>
          <w:szCs w:val="22"/>
        </w:rPr>
        <w:t>.</w:t>
      </w:r>
    </w:p>
    <w:p w14:paraId="26FD7095"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t>Ponuditelj može do isteka roka za dostavu ponuda dostaviti izmjenu i/ili dopunu ponude.</w:t>
      </w:r>
    </w:p>
    <w:p w14:paraId="63D4D1FA"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t>Izmjena i/ili dopuna ponude dostavlja se na isti način kao i osnovna ponuda s obveznom naznakom da se radi o izmjeni i/ili dopuni ponude.</w:t>
      </w:r>
    </w:p>
    <w:p w14:paraId="76885974"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7DCBE16"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t>Ponuda dostavljena nakon isteka roka za dostavu ponuda ne upisuje se u Upisnik o zaprimanju ponuda, nego se evidentira kao zakašnjela ponuda te se bez odgode, neotvorena vraća pošiljatelju.</w:t>
      </w:r>
    </w:p>
    <w:p w14:paraId="1A753114"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t>Neće se provoditi javno otvaranje ponuda.</w:t>
      </w:r>
    </w:p>
    <w:p w14:paraId="1CE89300" w14:textId="77777777" w:rsidR="003B168B" w:rsidRPr="006070CB" w:rsidRDefault="003B168B" w:rsidP="003B168B">
      <w:pPr>
        <w:jc w:val="both"/>
        <w:rPr>
          <w:rFonts w:ascii="Source Sans Pro" w:eastAsiaTheme="minorHAnsi" w:hAnsi="Source Sans Pro"/>
          <w:b w:val="0"/>
          <w:bCs/>
          <w:szCs w:val="22"/>
          <w:lang w:eastAsia="en-US"/>
        </w:rPr>
      </w:pPr>
    </w:p>
    <w:p w14:paraId="215C2C76" w14:textId="77777777" w:rsidR="003B168B" w:rsidRPr="006070CB" w:rsidRDefault="003B168B" w:rsidP="003B168B">
      <w:pPr>
        <w:jc w:val="both"/>
        <w:rPr>
          <w:rFonts w:ascii="Source Sans Pro" w:eastAsiaTheme="minorHAnsi" w:hAnsi="Source Sans Pro"/>
          <w:szCs w:val="22"/>
          <w:lang w:eastAsia="en-US"/>
        </w:rPr>
      </w:pPr>
      <w:r w:rsidRPr="006070CB">
        <w:rPr>
          <w:rFonts w:ascii="Source Sans Pro" w:eastAsiaTheme="minorHAnsi" w:hAnsi="Source Sans Pro"/>
          <w:szCs w:val="22"/>
          <w:lang w:eastAsia="en-US"/>
        </w:rPr>
        <w:t>6. OSTALE ODREDBE</w:t>
      </w:r>
    </w:p>
    <w:p w14:paraId="68226CF4" w14:textId="77777777" w:rsidR="003B168B" w:rsidRPr="006070CB" w:rsidRDefault="003B168B" w:rsidP="003B168B">
      <w:pPr>
        <w:pStyle w:val="Bezproreda"/>
        <w:jc w:val="both"/>
        <w:rPr>
          <w:rFonts w:ascii="Source Sans Pro" w:hAnsi="Source Sans Pro"/>
          <w:b/>
          <w:bCs/>
          <w:sz w:val="22"/>
          <w:szCs w:val="22"/>
          <w:lang w:eastAsia="hr-HR"/>
        </w:rPr>
      </w:pPr>
      <w:r w:rsidRPr="006070CB">
        <w:rPr>
          <w:rFonts w:ascii="Source Sans Pro" w:hAnsi="Source Sans Pro"/>
          <w:b/>
          <w:bCs/>
          <w:sz w:val="22"/>
          <w:szCs w:val="22"/>
        </w:rPr>
        <w:t xml:space="preserve">6.1. </w:t>
      </w:r>
      <w:r w:rsidRPr="006070CB">
        <w:rPr>
          <w:rFonts w:ascii="Source Sans Pro" w:hAnsi="Source Sans Pro"/>
          <w:b/>
          <w:bCs/>
          <w:sz w:val="22"/>
          <w:szCs w:val="22"/>
          <w:lang w:eastAsia="hr-HR"/>
        </w:rPr>
        <w:t>Odredbe koje se odnose na zajednicu gospodarskih subjekta</w:t>
      </w:r>
    </w:p>
    <w:p w14:paraId="0BBAAE6D" w14:textId="77777777" w:rsidR="003B168B" w:rsidRPr="006070CB" w:rsidRDefault="003B168B" w:rsidP="003B168B">
      <w:pPr>
        <w:pStyle w:val="Bezproreda"/>
        <w:jc w:val="both"/>
        <w:rPr>
          <w:rFonts w:ascii="Source Sans Pro" w:hAnsi="Source Sans Pro"/>
          <w:sz w:val="22"/>
          <w:szCs w:val="22"/>
        </w:rPr>
      </w:pPr>
      <w:r w:rsidRPr="006070CB">
        <w:rPr>
          <w:rFonts w:ascii="Source Sans Pro" w:hAnsi="Source Sans Pro"/>
          <w:sz w:val="22"/>
          <w:szCs w:val="22"/>
        </w:rPr>
        <w:t>Više gospodarskih subjekata može se udružiti i dostaviti zajedničku ponudu, neovisno o uređenju njihova međusobnog odnosa.</w:t>
      </w:r>
    </w:p>
    <w:p w14:paraId="13C240A6" w14:textId="77777777" w:rsidR="003B168B" w:rsidRPr="006070CB" w:rsidRDefault="003B168B" w:rsidP="003B168B">
      <w:pPr>
        <w:pStyle w:val="Bezproreda"/>
        <w:jc w:val="both"/>
        <w:rPr>
          <w:rFonts w:ascii="Source Sans Pro" w:hAnsi="Source Sans Pro"/>
          <w:sz w:val="22"/>
          <w:szCs w:val="22"/>
        </w:rPr>
      </w:pPr>
      <w:r w:rsidRPr="006070CB">
        <w:rPr>
          <w:rFonts w:ascii="Source Sans Pro" w:hAnsi="Source Sans Pro"/>
          <w:sz w:val="22"/>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1E36EADC" w14:textId="77777777" w:rsidR="003B168B" w:rsidRPr="006070CB" w:rsidRDefault="003B168B" w:rsidP="003B168B">
      <w:pPr>
        <w:pStyle w:val="Bezproreda"/>
        <w:jc w:val="both"/>
        <w:rPr>
          <w:rFonts w:ascii="Source Sans Pro" w:hAnsi="Source Sans Pro"/>
          <w:sz w:val="22"/>
          <w:szCs w:val="22"/>
        </w:rPr>
      </w:pPr>
      <w:r w:rsidRPr="006070CB">
        <w:rPr>
          <w:rFonts w:ascii="Source Sans Pro" w:hAnsi="Source Sans Pro"/>
          <w:sz w:val="22"/>
          <w:szCs w:val="22"/>
        </w:rPr>
        <w:t xml:space="preserve">Naručitelj neposredno plaća svakom članu zajednice gospodarskih subjekata za onaj dio ugovora koji je on izvršio, ako zajednica gospodarskih subjekata ne odredi drugačije. </w:t>
      </w:r>
    </w:p>
    <w:p w14:paraId="3BDCC97F" w14:textId="77777777" w:rsidR="003B168B" w:rsidRPr="006070CB" w:rsidRDefault="003B168B" w:rsidP="003B168B">
      <w:pPr>
        <w:pStyle w:val="Bezproreda"/>
        <w:jc w:val="both"/>
        <w:rPr>
          <w:rFonts w:ascii="Source Sans Pro" w:hAnsi="Source Sans Pro"/>
          <w:sz w:val="22"/>
          <w:szCs w:val="22"/>
        </w:rPr>
      </w:pPr>
      <w:r w:rsidRPr="006070CB">
        <w:rPr>
          <w:rFonts w:ascii="Source Sans Pro" w:hAnsi="Source Sans Pro"/>
          <w:sz w:val="22"/>
          <w:szCs w:val="22"/>
        </w:rPr>
        <w:t>U ponudi zajednice gospodarskih subjekata mora biti navedeno koji će dio ugovora (predmet, količina, vrijednost i postotni dio) izvršavati pojedini član zajednice.</w:t>
      </w:r>
    </w:p>
    <w:p w14:paraId="202AE33B"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 xml:space="preserve">Odgovornost ponuditelja iz zajednice gospodarskih subjekata je solidarna. </w:t>
      </w:r>
    </w:p>
    <w:p w14:paraId="285C1CF6" w14:textId="77777777" w:rsidR="003B168B" w:rsidRPr="006070CB" w:rsidRDefault="003B168B" w:rsidP="003B168B">
      <w:pPr>
        <w:pStyle w:val="Bezproreda"/>
        <w:jc w:val="both"/>
        <w:rPr>
          <w:rFonts w:ascii="Source Sans Pro" w:hAnsi="Source Sans Pro"/>
          <w:i/>
          <w:sz w:val="22"/>
          <w:szCs w:val="22"/>
          <w:u w:val="single"/>
          <w:lang w:val="fr-FR"/>
        </w:rPr>
      </w:pPr>
      <w:r w:rsidRPr="006070CB">
        <w:rPr>
          <w:rFonts w:ascii="Source Sans Pro" w:hAnsi="Source Sans Pro"/>
          <w:i/>
          <w:sz w:val="22"/>
          <w:szCs w:val="22"/>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70CFCAA1" w14:textId="77777777" w:rsidR="003B168B" w:rsidRPr="006070CB" w:rsidRDefault="003B168B" w:rsidP="003B168B">
      <w:pPr>
        <w:pStyle w:val="Bezproreda"/>
        <w:jc w:val="both"/>
        <w:rPr>
          <w:rFonts w:ascii="Source Sans Pro" w:hAnsi="Source Sans Pro"/>
          <w:b/>
          <w:sz w:val="22"/>
          <w:szCs w:val="22"/>
          <w:lang w:val="fr-FR"/>
        </w:rPr>
      </w:pPr>
      <w:r w:rsidRPr="006070CB">
        <w:rPr>
          <w:rFonts w:ascii="Source Sans Pro" w:hAnsi="Source Sans Pro"/>
          <w:b/>
          <w:sz w:val="22"/>
          <w:szCs w:val="22"/>
          <w:lang w:val="fr-FR"/>
        </w:rPr>
        <w:t>6.2. Odredbe koje se odnose na podugovaratelje</w:t>
      </w:r>
    </w:p>
    <w:p w14:paraId="6E9D6458"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Podugovaratelj je gospodarski subjekt koji za ugovaratelja isporučuje robu, pruža usluge ili izvodi radove koji su neposredno povezani s predmetom nabave.</w:t>
      </w:r>
    </w:p>
    <w:p w14:paraId="271F6680"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 xml:space="preserve">Gospodarski subjekt koji namjerava dati dio ugovora o nabavi u podugovor obvezan je u ponudi: </w:t>
      </w:r>
    </w:p>
    <w:p w14:paraId="7AAC10F1"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 xml:space="preserve">- navesti koji dio ugovora namjerava dati u podugovor (predmet ili količina, vrijednost ili postotni udio) </w:t>
      </w:r>
    </w:p>
    <w:p w14:paraId="3612E297"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 xml:space="preserve">- navesti podatke o podugovarateljima (naziv ili tvrtka, sjedište, OIB ili nacionalni identifikacijski broj, broj računa) </w:t>
      </w:r>
    </w:p>
    <w:p w14:paraId="0D8B8A35" w14:textId="77777777" w:rsidR="003B168B" w:rsidRPr="006070CB" w:rsidRDefault="003B168B" w:rsidP="003B168B">
      <w:pPr>
        <w:pStyle w:val="Bezproreda"/>
        <w:jc w:val="both"/>
        <w:rPr>
          <w:rFonts w:ascii="Source Sans Pro" w:hAnsi="Source Sans Pro"/>
          <w:sz w:val="22"/>
          <w:szCs w:val="22"/>
          <w:u w:val="single"/>
          <w:lang w:val="fr-FR"/>
        </w:rPr>
      </w:pPr>
      <w:r w:rsidRPr="006070CB">
        <w:rPr>
          <w:rFonts w:ascii="Source Sans Pro" w:hAnsi="Source Sans Pro"/>
          <w:sz w:val="22"/>
          <w:szCs w:val="22"/>
          <w:u w:val="single"/>
          <w:lang w:val="fr-FR"/>
        </w:rPr>
        <w:t>Javni naručitelj će neposredno plaćati podugovaratelju za dio ugovora koji je isti izvršio.</w:t>
      </w:r>
    </w:p>
    <w:p w14:paraId="3D41D471"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Ugovaratelj mora svom računu ili situaciji priložiti račune ili situacije svojih podugovaratelja koje je prethodno potvrdio.</w:t>
      </w:r>
    </w:p>
    <w:p w14:paraId="217FCDF1"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Sudjelovanje podugovaratelja ne utječe na odgovornost ugovaratelja na izvršenje ugovora o nabavi.</w:t>
      </w:r>
    </w:p>
    <w:p w14:paraId="3F0C56B1" w14:textId="77777777" w:rsidR="003B168B" w:rsidRPr="006070CB" w:rsidRDefault="003B168B" w:rsidP="003B168B">
      <w:pPr>
        <w:pStyle w:val="Bezproreda"/>
        <w:jc w:val="both"/>
        <w:rPr>
          <w:rFonts w:ascii="Source Sans Pro" w:hAnsi="Source Sans Pro"/>
          <w:sz w:val="22"/>
          <w:szCs w:val="22"/>
          <w:lang w:val="fr-FR"/>
        </w:rPr>
      </w:pPr>
      <w:r w:rsidRPr="006070CB">
        <w:rPr>
          <w:rFonts w:ascii="Source Sans Pro" w:hAnsi="Source Sans Pro"/>
          <w:sz w:val="22"/>
          <w:szCs w:val="22"/>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57668A5C" w14:textId="77777777" w:rsidR="003B168B" w:rsidRPr="006070CB" w:rsidRDefault="003B168B" w:rsidP="003B168B">
      <w:pPr>
        <w:pStyle w:val="Bezproreda"/>
        <w:jc w:val="both"/>
        <w:rPr>
          <w:rFonts w:ascii="Source Sans Pro" w:hAnsi="Source Sans Pro"/>
          <w:sz w:val="22"/>
          <w:szCs w:val="22"/>
          <w:lang w:val="lv-LV"/>
        </w:rPr>
      </w:pPr>
      <w:r w:rsidRPr="006070CB">
        <w:rPr>
          <w:rFonts w:ascii="Source Sans Pro" w:hAnsi="Source Sans Pro"/>
          <w:sz w:val="22"/>
          <w:szCs w:val="22"/>
          <w:lang w:val="fr-FR"/>
        </w:rPr>
        <w:t>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67F90851" w14:textId="5650179D" w:rsidR="001E372D" w:rsidRPr="006070CB" w:rsidRDefault="001E372D" w:rsidP="003B168B">
      <w:pPr>
        <w:pStyle w:val="Bezproreda"/>
        <w:jc w:val="both"/>
        <w:rPr>
          <w:rFonts w:ascii="Source Sans Pro" w:hAnsi="Source Sans Pro"/>
          <w:b/>
          <w:bCs/>
          <w:sz w:val="22"/>
          <w:szCs w:val="22"/>
        </w:rPr>
      </w:pPr>
      <w:r w:rsidRPr="006070CB">
        <w:rPr>
          <w:rFonts w:ascii="Source Sans Pro" w:hAnsi="Source Sans Pro"/>
          <w:b/>
          <w:bCs/>
          <w:sz w:val="22"/>
          <w:szCs w:val="22"/>
        </w:rPr>
        <w:t>6.3. Jamstvo za uredno ispunjenje ugovora</w:t>
      </w:r>
    </w:p>
    <w:p w14:paraId="56D44885" w14:textId="5A5010D7" w:rsidR="006070CB" w:rsidRPr="00AB50F7" w:rsidRDefault="001E372D" w:rsidP="00AB50F7">
      <w:pPr>
        <w:jc w:val="both"/>
        <w:rPr>
          <w:rFonts w:ascii="Source Sans Pro" w:eastAsia="Calibri" w:hAnsi="Source Sans Pro" w:cs="Calibri"/>
          <w:b w:val="0"/>
          <w:bCs/>
          <w:szCs w:val="22"/>
          <w:lang w:eastAsia="en-US"/>
        </w:rPr>
      </w:pPr>
      <w:r w:rsidRPr="00AB50F7">
        <w:rPr>
          <w:rFonts w:ascii="Source Sans Pro" w:hAnsi="Source Sans Pro"/>
          <w:b w:val="0"/>
          <w:bCs/>
          <w:szCs w:val="22"/>
        </w:rPr>
        <w:t>Odabrani ponuditelj se obvezuje u roku od 10 (deset) dana od dana obostranog potpisa ugovora dostaviti Naručitelju jamstvo za uredno ispunjenje ugovora, za slučaj povrede obveza iz ugovora, u visini od 10% (slovima: deset posto) vrijednosti ugovora bez PDV-a u eurima.</w:t>
      </w:r>
      <w:r w:rsidRPr="00AB50F7">
        <w:rPr>
          <w:rFonts w:ascii="Source Sans Pro" w:hAnsi="Source Sans Pro"/>
          <w:b w:val="0"/>
          <w:bCs/>
          <w:szCs w:val="22"/>
        </w:rPr>
        <w:br/>
        <w:t xml:space="preserve">Jamstvo se dostavlja u obliku bjanko zadužnice koja mora biti potvrđena kod javnog bilježnika i </w:t>
      </w:r>
      <w:r w:rsidRPr="00AB50F7">
        <w:rPr>
          <w:rFonts w:ascii="Source Sans Pro" w:hAnsi="Source Sans Pro"/>
          <w:b w:val="0"/>
          <w:bCs/>
          <w:szCs w:val="22"/>
        </w:rPr>
        <w:lastRenderedPageBreak/>
        <w:t>popunjena u skladu s Pravilnikom o obliku i sadržaju bjanko zadužnice.</w:t>
      </w:r>
      <w:r w:rsidRPr="00AB50F7">
        <w:rPr>
          <w:rFonts w:ascii="Source Sans Pro" w:hAnsi="Source Sans Pro"/>
          <w:b w:val="0"/>
          <w:bCs/>
          <w:szCs w:val="22"/>
        </w:rPr>
        <w:br/>
        <w:t>Rok valjanosti jamstva mora biti najmanje 30 (trideset) dana dulje od razdoblja trajanja Ugovora.</w:t>
      </w:r>
      <w:r w:rsidRPr="00AB50F7">
        <w:rPr>
          <w:rFonts w:ascii="Source Sans Pro" w:hAnsi="Source Sans Pro"/>
          <w:b w:val="0"/>
          <w:bCs/>
          <w:szCs w:val="22"/>
        </w:rPr>
        <w:br/>
      </w:r>
      <w:r w:rsidR="00AB50F7" w:rsidRPr="00AB50F7">
        <w:rPr>
          <w:rFonts w:ascii="Source Sans Pro" w:eastAsia="Calibri" w:hAnsi="Source Sans Pro" w:cs="Calibri"/>
          <w:b w:val="0"/>
          <w:bCs/>
          <w:szCs w:val="22"/>
          <w:lang w:eastAsia="en-US"/>
        </w:rPr>
        <w:t>Umjesto navedenog, Ugovaratelj može dati jamstvo u vidu novčanog pologa u traženom iznosu na račun Naručitelja</w:t>
      </w:r>
      <w:r w:rsidR="00AB50F7" w:rsidRPr="00AB50F7">
        <w:rPr>
          <w:rFonts w:ascii="Source Sans Pro" w:hAnsi="Source Sans Pro" w:cs="Calibri"/>
          <w:b w:val="0"/>
          <w:bCs/>
          <w:szCs w:val="22"/>
        </w:rPr>
        <w:t xml:space="preserve"> </w:t>
      </w:r>
      <w:r w:rsidR="00AB50F7" w:rsidRPr="00AB50F7">
        <w:rPr>
          <w:rFonts w:ascii="Source Sans Pro" w:eastAsia="Calibri" w:hAnsi="Source Sans Pro"/>
          <w:b w:val="0"/>
          <w:bCs/>
          <w:szCs w:val="22"/>
          <w:lang w:eastAsia="en-US"/>
        </w:rPr>
        <w:t xml:space="preserve">broj </w:t>
      </w:r>
      <w:r w:rsidR="00AB50F7" w:rsidRPr="00AB50F7">
        <w:rPr>
          <w:rFonts w:ascii="Source Sans Pro" w:hAnsi="Source Sans Pro"/>
          <w:b w:val="0"/>
          <w:bCs/>
          <w:szCs w:val="22"/>
        </w:rPr>
        <w:t xml:space="preserve">HR8524840081859900002, </w:t>
      </w:r>
      <w:r w:rsidR="00AB50F7" w:rsidRPr="00AB50F7">
        <w:rPr>
          <w:rFonts w:ascii="Source Sans Pro" w:eastAsia="Calibri" w:hAnsi="Source Sans Pro"/>
          <w:b w:val="0"/>
          <w:bCs/>
          <w:szCs w:val="22"/>
        </w:rPr>
        <w:t xml:space="preserve">MODEL: HR 68, POZIV NA BROJ </w:t>
      </w:r>
      <w:r w:rsidR="00AB50F7" w:rsidRPr="00AB50F7">
        <w:rPr>
          <w:rFonts w:ascii="Source Sans Pro" w:hAnsi="Source Sans Pro"/>
          <w:b w:val="0"/>
          <w:bCs/>
          <w:szCs w:val="22"/>
        </w:rPr>
        <w:t>7242</w:t>
      </w:r>
      <w:r w:rsidR="00AB50F7" w:rsidRPr="00AB50F7">
        <w:rPr>
          <w:rFonts w:ascii="Source Sans Pro" w:eastAsia="Calibri" w:hAnsi="Source Sans Pro"/>
          <w:b w:val="0"/>
          <w:bCs/>
          <w:szCs w:val="22"/>
        </w:rPr>
        <w:t>-OIB uplatitelja</w:t>
      </w:r>
      <w:r w:rsidR="00AB50F7" w:rsidRPr="00AB50F7">
        <w:rPr>
          <w:rFonts w:ascii="Source Sans Pro" w:eastAsia="Calibri" w:hAnsi="Source Sans Pro"/>
          <w:b w:val="0"/>
          <w:bCs/>
          <w:szCs w:val="22"/>
          <w:lang w:eastAsia="en-US"/>
        </w:rPr>
        <w:t>, opis plaćanja</w:t>
      </w:r>
      <w:r w:rsidR="00AB50F7" w:rsidRPr="00AB50F7">
        <w:rPr>
          <w:rFonts w:ascii="Source Sans Pro" w:hAnsi="Source Sans Pro" w:cs="Calibri"/>
          <w:b w:val="0"/>
          <w:bCs/>
          <w:szCs w:val="22"/>
        </w:rPr>
        <w:t xml:space="preserve"> – polog jamstva za uredno ispunjenje ugovora, evidencijski broj </w:t>
      </w:r>
      <w:r w:rsidR="00AB50F7">
        <w:rPr>
          <w:rFonts w:ascii="Source Sans Pro" w:hAnsi="Source Sans Pro" w:cs="Calibri"/>
          <w:b w:val="0"/>
          <w:bCs/>
          <w:szCs w:val="22"/>
        </w:rPr>
        <w:t>JN</w:t>
      </w:r>
      <w:r w:rsidR="00AB50F7" w:rsidRPr="00AB50F7">
        <w:rPr>
          <w:rFonts w:ascii="Source Sans Pro" w:hAnsi="Source Sans Pro" w:cs="Calibri"/>
          <w:b w:val="0"/>
          <w:bCs/>
          <w:szCs w:val="22"/>
        </w:rPr>
        <w:t>-3/2025.</w:t>
      </w:r>
      <w:r w:rsidRPr="00AB50F7">
        <w:rPr>
          <w:rFonts w:ascii="Source Sans Pro" w:hAnsi="Source Sans Pro"/>
          <w:b w:val="0"/>
          <w:bCs/>
          <w:szCs w:val="22"/>
        </w:rPr>
        <w:br/>
      </w:r>
      <w:r w:rsidR="006070CB" w:rsidRPr="00AB50F7">
        <w:rPr>
          <w:rFonts w:ascii="Source Sans Pro" w:hAnsi="Source Sans Pro"/>
          <w:b w:val="0"/>
          <w:bCs/>
          <w:color w:val="000000"/>
          <w:szCs w:val="22"/>
          <w:shd w:val="clear" w:color="auto" w:fill="FFFFFF"/>
        </w:rPr>
        <w:t>U slučaju nedostavljanja jamstva za dobro ispunjenje ugovora nakon proteka roka od 10 (deset) dana od dana obostranog potpisa ugovora Naručitelj je ovlašten jednostrano raskinuti ugovor uz zadržavanje prava na naknadu štete.</w:t>
      </w:r>
    </w:p>
    <w:p w14:paraId="16DD3BBD" w14:textId="5731DCEC" w:rsidR="006070CB" w:rsidRPr="006070CB" w:rsidRDefault="001E372D" w:rsidP="003B168B">
      <w:pPr>
        <w:pStyle w:val="Bezproreda"/>
        <w:jc w:val="both"/>
        <w:rPr>
          <w:rFonts w:ascii="Source Sans Pro" w:hAnsi="Source Sans Pro"/>
          <w:sz w:val="22"/>
          <w:szCs w:val="22"/>
        </w:rPr>
      </w:pPr>
      <w:r w:rsidRPr="006070CB">
        <w:rPr>
          <w:rFonts w:ascii="Source Sans Pro" w:hAnsi="Source Sans Pro"/>
          <w:sz w:val="22"/>
          <w:szCs w:val="22"/>
        </w:rPr>
        <w:t>Ukoliko dođe do povećanja cijene ugovora, odabrani ponuditelj će dostaviti dopunu jamstva ili novo jamstvo za uredno ispunjenje ugovora koje će iznositi 10% (deset posto) od novougovorene vrijednosti radova bez PDV-a. Navedeno jamstvo/dopuna jamstva bit će dostavljeno Naručitelju unutar 10 (deset) dana od povećanja ugovorne cijene, odnosno sklapanja dodatka Ugovoru.</w:t>
      </w:r>
      <w:r w:rsidRPr="006070CB">
        <w:rPr>
          <w:rFonts w:ascii="Source Sans Pro" w:hAnsi="Source Sans Pro"/>
          <w:sz w:val="22"/>
          <w:szCs w:val="22"/>
        </w:rPr>
        <w:br/>
        <w:t>Ukoliko dođe do promjene ugovorenog roka za izvršenje usluge, odabrani ponuditelj će dostaviti dopunu jamstva ili novo jamstvo za uredno ispunjenje ugovora s rokom važenja do najmanje 30 dana od novog ugovornog roka za izvršenje usluge, unutar 10 (deset) dana od sklapanja dodatka Ugovoru.</w:t>
      </w:r>
      <w:r w:rsidRPr="006070CB">
        <w:rPr>
          <w:rFonts w:ascii="Source Sans Pro" w:hAnsi="Source Sans Pro"/>
          <w:sz w:val="22"/>
          <w:szCs w:val="22"/>
        </w:rPr>
        <w:br/>
      </w:r>
      <w:r w:rsidR="006070CB" w:rsidRPr="006070CB">
        <w:rPr>
          <w:rFonts w:ascii="Source Sans Pro" w:hAnsi="Source Sans Pro"/>
          <w:color w:val="000000"/>
          <w:sz w:val="22"/>
          <w:szCs w:val="22"/>
          <w:shd w:val="clear" w:color="auto" w:fill="FFFFFF"/>
        </w:rPr>
        <w:t>Neiskorišteno jamstvo Naručitelj će vratiti odabranom ponuditelju najkasnije u roku od 20 dana od dana urednog izvršenja ugovora.</w:t>
      </w:r>
    </w:p>
    <w:p w14:paraId="6CE9DFD7" w14:textId="4CA2F8F2" w:rsidR="001E372D" w:rsidRPr="006070CB" w:rsidRDefault="001E372D" w:rsidP="003B168B">
      <w:pPr>
        <w:pStyle w:val="Bezproreda"/>
        <w:jc w:val="both"/>
        <w:rPr>
          <w:rFonts w:ascii="Source Sans Pro" w:hAnsi="Source Sans Pro"/>
          <w:b/>
          <w:bCs/>
          <w:sz w:val="22"/>
          <w:szCs w:val="22"/>
          <w:lang w:val="lv-LV"/>
        </w:rPr>
      </w:pPr>
      <w:r w:rsidRPr="006070CB">
        <w:rPr>
          <w:rFonts w:ascii="Source Sans Pro" w:hAnsi="Source Sans Pro"/>
          <w:sz w:val="22"/>
          <w:szCs w:val="22"/>
        </w:rPr>
        <w:t>U slučaju sklapanja ugovora sa zajednicom gospodarskih subjekata jamstvo za uredno ispunjenje ugovora može dostaviti bilo koji član zajednice, u cijelosti ili parcijalno s članom/</w:t>
      </w:r>
      <w:proofErr w:type="spellStart"/>
      <w:r w:rsidRPr="006070CB">
        <w:rPr>
          <w:rFonts w:ascii="Source Sans Pro" w:hAnsi="Source Sans Pro"/>
          <w:sz w:val="22"/>
          <w:szCs w:val="22"/>
        </w:rPr>
        <w:t>vima</w:t>
      </w:r>
      <w:proofErr w:type="spellEnd"/>
      <w:r w:rsidRPr="006070CB">
        <w:rPr>
          <w:rFonts w:ascii="Source Sans Pro" w:hAnsi="Source Sans Pro"/>
          <w:sz w:val="22"/>
          <w:szCs w:val="22"/>
        </w:rPr>
        <w:t xml:space="preserve"> u ukupno traženom iznosu</w:t>
      </w:r>
      <w:r w:rsidRPr="006070CB">
        <w:rPr>
          <w:rFonts w:ascii="Source Sans Pro" w:hAnsi="Source Sans Pro"/>
          <w:color w:val="000000"/>
          <w:sz w:val="22"/>
          <w:szCs w:val="22"/>
          <w:shd w:val="clear" w:color="auto" w:fill="FFFFFF"/>
        </w:rPr>
        <w:t>.</w:t>
      </w:r>
    </w:p>
    <w:p w14:paraId="13D6BEE5" w14:textId="4E869A51" w:rsidR="003B168B" w:rsidRPr="006070CB" w:rsidRDefault="003B168B" w:rsidP="003B168B">
      <w:pPr>
        <w:pStyle w:val="Bezproreda"/>
        <w:jc w:val="both"/>
        <w:rPr>
          <w:rFonts w:ascii="Source Sans Pro" w:hAnsi="Source Sans Pro"/>
          <w:b/>
          <w:bCs/>
          <w:sz w:val="22"/>
          <w:szCs w:val="22"/>
          <w:lang w:val="lv-LV"/>
        </w:rPr>
      </w:pPr>
      <w:r w:rsidRPr="006070CB">
        <w:rPr>
          <w:rFonts w:ascii="Source Sans Pro" w:hAnsi="Source Sans Pro"/>
          <w:b/>
          <w:bCs/>
          <w:sz w:val="22"/>
          <w:szCs w:val="22"/>
          <w:lang w:val="lv-LV"/>
        </w:rPr>
        <w:t>6.</w:t>
      </w:r>
      <w:r w:rsidR="00AB50F7">
        <w:rPr>
          <w:rFonts w:ascii="Source Sans Pro" w:hAnsi="Source Sans Pro"/>
          <w:b/>
          <w:bCs/>
          <w:sz w:val="22"/>
          <w:szCs w:val="22"/>
          <w:lang w:val="lv-LV"/>
        </w:rPr>
        <w:t>4</w:t>
      </w:r>
      <w:r w:rsidRPr="006070CB">
        <w:rPr>
          <w:rFonts w:ascii="Source Sans Pro" w:hAnsi="Source Sans Pro"/>
          <w:b/>
          <w:bCs/>
          <w:sz w:val="22"/>
          <w:szCs w:val="22"/>
          <w:lang w:val="lv-LV"/>
        </w:rPr>
        <w:t>. Informacije i dodatna pojašnjenja dokumentacije</w:t>
      </w:r>
    </w:p>
    <w:p w14:paraId="30661801" w14:textId="2BB073A5" w:rsidR="003B168B" w:rsidRPr="006070CB" w:rsidRDefault="003B168B" w:rsidP="003B168B">
      <w:pPr>
        <w:pStyle w:val="Bezproreda"/>
        <w:jc w:val="both"/>
        <w:rPr>
          <w:rFonts w:ascii="Source Sans Pro" w:hAnsi="Source Sans Pro"/>
          <w:sz w:val="22"/>
          <w:szCs w:val="22"/>
          <w:lang w:val="lv-LV"/>
        </w:rPr>
      </w:pPr>
      <w:r w:rsidRPr="006070CB">
        <w:rPr>
          <w:rFonts w:ascii="Source Sans Pro" w:hAnsi="Source Sans Pro"/>
          <w:sz w:val="22"/>
          <w:szCs w:val="22"/>
          <w:lang w:val="lv-LV"/>
        </w:rPr>
        <w:t>Za vrijeme roka za dostavu ponuda ponuditelj</w:t>
      </w:r>
      <w:r w:rsidR="00AB50F7">
        <w:rPr>
          <w:rFonts w:ascii="Source Sans Pro" w:hAnsi="Source Sans Pro"/>
          <w:sz w:val="22"/>
          <w:szCs w:val="22"/>
          <w:lang w:val="lv-LV"/>
        </w:rPr>
        <w:t>i</w:t>
      </w:r>
      <w:r w:rsidRPr="006070CB">
        <w:rPr>
          <w:rFonts w:ascii="Source Sans Pro" w:hAnsi="Source Sans Pro"/>
          <w:sz w:val="22"/>
          <w:szCs w:val="22"/>
          <w:lang w:val="lv-LV"/>
        </w:rPr>
        <w:t xml:space="preserve"> mo</w:t>
      </w:r>
      <w:r w:rsidR="00AB50F7">
        <w:rPr>
          <w:rFonts w:ascii="Source Sans Pro" w:hAnsi="Source Sans Pro"/>
          <w:sz w:val="22"/>
          <w:szCs w:val="22"/>
          <w:lang w:val="lv-LV"/>
        </w:rPr>
        <w:t>gu</w:t>
      </w:r>
      <w:r w:rsidRPr="006070CB">
        <w:rPr>
          <w:rFonts w:ascii="Source Sans Pro" w:hAnsi="Source Sans Pro"/>
          <w:sz w:val="22"/>
          <w:szCs w:val="22"/>
          <w:lang w:val="lv-LV"/>
        </w:rPr>
        <w:t xml:space="preserve"> zahtijevati objašnjenja i izmjene vezane za dokumentaciju o nabavi, a Naručitelj će odgovor dostaviti na isti način na koji je dostavio i poziv za dostavu ponude, </w:t>
      </w:r>
      <w:r w:rsidR="00AB50F7">
        <w:rPr>
          <w:rFonts w:ascii="Source Sans Pro" w:hAnsi="Source Sans Pro"/>
          <w:sz w:val="22"/>
          <w:szCs w:val="22"/>
          <w:lang w:val="lv-LV"/>
        </w:rPr>
        <w:t>objavom na službenoj stranici Naručitelja.</w:t>
      </w:r>
    </w:p>
    <w:p w14:paraId="57B3BCC6" w14:textId="6B0BDCB7" w:rsidR="003B168B" w:rsidRPr="006070CB" w:rsidRDefault="003B168B" w:rsidP="003B168B">
      <w:pPr>
        <w:pStyle w:val="Bezproreda"/>
        <w:jc w:val="both"/>
        <w:rPr>
          <w:rFonts w:ascii="Source Sans Pro" w:hAnsi="Source Sans Pro"/>
          <w:b/>
          <w:bCs/>
          <w:sz w:val="22"/>
          <w:szCs w:val="22"/>
          <w:lang w:val="lv-LV"/>
        </w:rPr>
      </w:pPr>
      <w:r w:rsidRPr="006070CB">
        <w:rPr>
          <w:rFonts w:ascii="Source Sans Pro" w:hAnsi="Source Sans Pro"/>
          <w:b/>
          <w:bCs/>
          <w:sz w:val="22"/>
          <w:szCs w:val="22"/>
          <w:lang w:val="lv-LV"/>
        </w:rPr>
        <w:t>6.</w:t>
      </w:r>
      <w:r w:rsidR="00AB50F7">
        <w:rPr>
          <w:rFonts w:ascii="Source Sans Pro" w:hAnsi="Source Sans Pro"/>
          <w:b/>
          <w:bCs/>
          <w:sz w:val="22"/>
          <w:szCs w:val="22"/>
          <w:lang w:val="lv-LV"/>
        </w:rPr>
        <w:t>5</w:t>
      </w:r>
      <w:r w:rsidRPr="006070CB">
        <w:rPr>
          <w:rFonts w:ascii="Source Sans Pro" w:hAnsi="Source Sans Pro"/>
          <w:b/>
          <w:bCs/>
          <w:sz w:val="22"/>
          <w:szCs w:val="22"/>
          <w:lang w:val="lv-LV"/>
        </w:rPr>
        <w:t>. Izmjena dokumentacije za nabavu</w:t>
      </w:r>
    </w:p>
    <w:p w14:paraId="255DCCAD" w14:textId="58BCA46F" w:rsidR="003B168B" w:rsidRPr="006070CB" w:rsidRDefault="003B168B" w:rsidP="003B168B">
      <w:pPr>
        <w:pStyle w:val="Bezproreda"/>
        <w:jc w:val="both"/>
        <w:rPr>
          <w:rFonts w:ascii="Source Sans Pro" w:hAnsi="Source Sans Pro"/>
          <w:sz w:val="22"/>
          <w:szCs w:val="22"/>
          <w:lang w:val="lv-LV"/>
        </w:rPr>
      </w:pPr>
      <w:r w:rsidRPr="006070CB">
        <w:rPr>
          <w:rFonts w:ascii="Source Sans Pro" w:hAnsi="Source Sans Pro"/>
          <w:sz w:val="22"/>
          <w:szCs w:val="22"/>
          <w:lang w:val="lv-LV"/>
        </w:rPr>
        <w:t xml:space="preserve">Ako Naručitelj za vrijeme roka za dostavu ponuda mijenja dokumentaciju za nabavu osigurat će dostupnost izmjena </w:t>
      </w:r>
      <w:r w:rsidR="00AB50F7">
        <w:rPr>
          <w:rFonts w:ascii="Source Sans Pro" w:hAnsi="Source Sans Pro"/>
          <w:sz w:val="22"/>
          <w:szCs w:val="22"/>
          <w:lang w:val="lv-LV"/>
        </w:rPr>
        <w:t>svim zainteresiranim gospodarskim subjektima</w:t>
      </w:r>
      <w:r w:rsidRPr="006070CB">
        <w:rPr>
          <w:rFonts w:ascii="Source Sans Pro" w:hAnsi="Source Sans Pro"/>
          <w:sz w:val="22"/>
          <w:szCs w:val="22"/>
          <w:lang w:val="lv-LV"/>
        </w:rPr>
        <w:t xml:space="preserve"> na isti način na koji je dostavio i poziv za dostavu ponude, </w:t>
      </w:r>
      <w:r w:rsidR="00AB50F7">
        <w:rPr>
          <w:rFonts w:ascii="Source Sans Pro" w:hAnsi="Source Sans Pro"/>
          <w:sz w:val="22"/>
          <w:szCs w:val="22"/>
          <w:lang w:val="lv-LV"/>
        </w:rPr>
        <w:t>objavom na službenoj stranici Naručitelja.</w:t>
      </w:r>
    </w:p>
    <w:p w14:paraId="1A81CD09" w14:textId="21EEF21B" w:rsidR="003B168B" w:rsidRPr="006070CB" w:rsidRDefault="003B168B" w:rsidP="003B168B">
      <w:pPr>
        <w:jc w:val="both"/>
        <w:rPr>
          <w:rFonts w:ascii="Source Sans Pro" w:hAnsi="Source Sans Pro"/>
          <w:bCs/>
          <w:szCs w:val="22"/>
        </w:rPr>
      </w:pPr>
      <w:r w:rsidRPr="006070CB">
        <w:rPr>
          <w:rFonts w:ascii="Source Sans Pro" w:hAnsi="Source Sans Pro"/>
          <w:bCs/>
          <w:szCs w:val="22"/>
        </w:rPr>
        <w:t>6.</w:t>
      </w:r>
      <w:r w:rsidR="00AB50F7">
        <w:rPr>
          <w:rFonts w:ascii="Source Sans Pro" w:hAnsi="Source Sans Pro"/>
          <w:bCs/>
          <w:szCs w:val="22"/>
        </w:rPr>
        <w:t>6</w:t>
      </w:r>
      <w:r w:rsidRPr="006070CB">
        <w:rPr>
          <w:rFonts w:ascii="Source Sans Pro" w:hAnsi="Source Sans Pro"/>
          <w:bCs/>
          <w:szCs w:val="22"/>
        </w:rPr>
        <w:t>. Pojašnjenje i upotpunjavanje ponuda</w:t>
      </w:r>
    </w:p>
    <w:p w14:paraId="00A390FD" w14:textId="77777777" w:rsidR="003B168B" w:rsidRPr="006070CB" w:rsidRDefault="003B168B" w:rsidP="003B168B">
      <w:pPr>
        <w:jc w:val="both"/>
        <w:rPr>
          <w:rFonts w:ascii="Source Sans Pro" w:hAnsi="Source Sans Pro"/>
          <w:b w:val="0"/>
          <w:bCs/>
          <w:color w:val="000000"/>
          <w:szCs w:val="22"/>
        </w:rPr>
      </w:pPr>
      <w:r w:rsidRPr="006070CB">
        <w:rPr>
          <w:rFonts w:ascii="Source Sans Pro" w:hAnsi="Source Sans Pro"/>
          <w:b w:val="0"/>
          <w:bCs/>
          <w:color w:val="000000"/>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1DFDEEA9" w14:textId="77777777" w:rsidR="003B168B" w:rsidRPr="006070CB" w:rsidRDefault="003B168B" w:rsidP="003B168B">
      <w:pPr>
        <w:jc w:val="both"/>
        <w:rPr>
          <w:rFonts w:ascii="Source Sans Pro" w:hAnsi="Source Sans Pro"/>
          <w:b w:val="0"/>
          <w:bCs/>
          <w:color w:val="000000"/>
          <w:szCs w:val="22"/>
        </w:rPr>
      </w:pPr>
      <w:r w:rsidRPr="006070CB">
        <w:rPr>
          <w:rFonts w:ascii="Source Sans Pro" w:hAnsi="Source Sans Pro"/>
          <w:b w:val="0"/>
          <w:bCs/>
          <w:color w:val="000000"/>
          <w:szCs w:val="22"/>
        </w:rPr>
        <w:t>Postupanje sukladno stavku 1. ove točke ne smije dovesti do pregovaranja u vezi s kriterijem za odabir ponude ili ponuđenim predmetom nabave.</w:t>
      </w:r>
    </w:p>
    <w:p w14:paraId="31B99E71" w14:textId="77777777" w:rsidR="003B168B" w:rsidRPr="006070CB" w:rsidRDefault="003B168B" w:rsidP="003B168B">
      <w:pPr>
        <w:jc w:val="both"/>
        <w:rPr>
          <w:rFonts w:ascii="Source Sans Pro" w:hAnsi="Source Sans Pro"/>
          <w:b w:val="0"/>
          <w:bCs/>
          <w:color w:val="000000"/>
          <w:szCs w:val="22"/>
        </w:rPr>
      </w:pPr>
      <w:r w:rsidRPr="006070CB">
        <w:rPr>
          <w:rFonts w:ascii="Source Sans Pro" w:hAnsi="Source Sans Pro"/>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39001A3F" w14:textId="0970D450" w:rsidR="003B168B" w:rsidRPr="006070CB" w:rsidRDefault="003B168B" w:rsidP="003B168B">
      <w:pPr>
        <w:pStyle w:val="Bezproreda"/>
        <w:jc w:val="both"/>
        <w:rPr>
          <w:rFonts w:ascii="Source Sans Pro" w:hAnsi="Source Sans Pro"/>
          <w:b/>
          <w:sz w:val="22"/>
          <w:szCs w:val="22"/>
        </w:rPr>
      </w:pPr>
      <w:r w:rsidRPr="006070CB">
        <w:rPr>
          <w:rFonts w:ascii="Source Sans Pro" w:hAnsi="Source Sans Pro"/>
          <w:b/>
          <w:sz w:val="22"/>
          <w:szCs w:val="22"/>
        </w:rPr>
        <w:t>6.</w:t>
      </w:r>
      <w:r w:rsidR="00AB50F7">
        <w:rPr>
          <w:rFonts w:ascii="Source Sans Pro" w:hAnsi="Source Sans Pro"/>
          <w:b/>
          <w:sz w:val="22"/>
          <w:szCs w:val="22"/>
        </w:rPr>
        <w:t>7</w:t>
      </w:r>
      <w:r w:rsidRPr="006070CB">
        <w:rPr>
          <w:rFonts w:ascii="Source Sans Pro" w:hAnsi="Source Sans Pro"/>
          <w:b/>
          <w:sz w:val="22"/>
          <w:szCs w:val="22"/>
        </w:rPr>
        <w:t>. Računska kontrola ponuda</w:t>
      </w:r>
    </w:p>
    <w:p w14:paraId="53FBC621" w14:textId="77777777" w:rsidR="003B168B" w:rsidRPr="006070CB" w:rsidRDefault="003B168B" w:rsidP="003B168B">
      <w:pPr>
        <w:pStyle w:val="Bezproreda"/>
        <w:jc w:val="both"/>
        <w:rPr>
          <w:rFonts w:ascii="Source Sans Pro" w:hAnsi="Source Sans Pro"/>
          <w:bCs/>
          <w:sz w:val="22"/>
          <w:szCs w:val="22"/>
        </w:rPr>
      </w:pPr>
      <w:r w:rsidRPr="006070CB">
        <w:rPr>
          <w:rFonts w:ascii="Source Sans Pro" w:hAnsi="Source Sans Pro"/>
          <w:bCs/>
          <w:sz w:val="22"/>
          <w:szCs w:val="22"/>
        </w:rPr>
        <w:t xml:space="preserve">Naručitelj je obvezan provjeriti računsku ispravnost ponude. Ukoliko Naručitelj prilikom pregleda ponuda utvrdi računsku pogrešku, Naručitelj će ispraviti računsku pogrešku i o tome odmah obavijestiti ponuditelja čija je ponuda ispravljena te će od ponuditelja zatražiti da </w:t>
      </w:r>
    </w:p>
    <w:p w14:paraId="7CECBD0C" w14:textId="77777777" w:rsidR="003B168B" w:rsidRPr="006070CB" w:rsidRDefault="003B168B" w:rsidP="003B168B">
      <w:pPr>
        <w:pStyle w:val="Bezproreda"/>
        <w:jc w:val="both"/>
        <w:rPr>
          <w:rFonts w:ascii="Source Sans Pro" w:hAnsi="Source Sans Pro"/>
          <w:bCs/>
          <w:sz w:val="22"/>
          <w:szCs w:val="22"/>
        </w:rPr>
      </w:pPr>
      <w:r w:rsidRPr="006070CB">
        <w:rPr>
          <w:rFonts w:ascii="Source Sans Pro" w:hAnsi="Source Sans Pro"/>
          <w:bCs/>
          <w:sz w:val="22"/>
          <w:szCs w:val="22"/>
        </w:rPr>
        <w:t>u roku 2 (dva) dana od dana primitka obavijesti potvrdi prihvaćanje ispravke računske pogreške. Ispravci se u ponudi jasno naznačuju.</w:t>
      </w:r>
    </w:p>
    <w:p w14:paraId="211D6621" w14:textId="77777777" w:rsidR="003B168B" w:rsidRPr="006070CB" w:rsidRDefault="003B168B" w:rsidP="003B168B">
      <w:pPr>
        <w:pStyle w:val="Bezproreda"/>
        <w:jc w:val="both"/>
        <w:rPr>
          <w:rFonts w:ascii="Source Sans Pro" w:hAnsi="Source Sans Pro"/>
          <w:bCs/>
          <w:sz w:val="22"/>
          <w:szCs w:val="22"/>
        </w:rPr>
      </w:pPr>
      <w:r w:rsidRPr="006070CB">
        <w:rPr>
          <w:rFonts w:ascii="Source Sans Pro" w:hAnsi="Source Sans Pro"/>
          <w:bCs/>
          <w:sz w:val="22"/>
          <w:szCs w:val="22"/>
        </w:rPr>
        <w:t>Naručitelj je obvezan na osnovi rezultata i pregleda ocjena ponuda odbiti ponudu za koju ponuditelj nije prihvatio ispravak računske pogreške.</w:t>
      </w:r>
    </w:p>
    <w:p w14:paraId="7FE3C1B2" w14:textId="01144FA2" w:rsidR="003B168B" w:rsidRPr="006070CB" w:rsidRDefault="003B168B" w:rsidP="003B168B">
      <w:pPr>
        <w:jc w:val="both"/>
        <w:rPr>
          <w:rFonts w:ascii="Source Sans Pro" w:hAnsi="Source Sans Pro" w:cs="Calibri"/>
          <w:bCs/>
          <w:szCs w:val="22"/>
        </w:rPr>
      </w:pPr>
      <w:r w:rsidRPr="006070CB">
        <w:rPr>
          <w:rFonts w:ascii="Source Sans Pro" w:hAnsi="Source Sans Pro" w:cs="Calibri"/>
          <w:bCs/>
          <w:szCs w:val="22"/>
        </w:rPr>
        <w:t>6.</w:t>
      </w:r>
      <w:r w:rsidR="00AB50F7">
        <w:rPr>
          <w:rFonts w:ascii="Source Sans Pro" w:hAnsi="Source Sans Pro" w:cs="Calibri"/>
          <w:bCs/>
          <w:szCs w:val="22"/>
        </w:rPr>
        <w:t>8</w:t>
      </w:r>
      <w:r w:rsidRPr="006070CB">
        <w:rPr>
          <w:rFonts w:ascii="Source Sans Pro" w:hAnsi="Source Sans Pro" w:cs="Calibri"/>
          <w:bCs/>
          <w:szCs w:val="22"/>
        </w:rPr>
        <w:t>. Provjera ponuditelja</w:t>
      </w:r>
    </w:p>
    <w:p w14:paraId="5F8AD554"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lastRenderedPageBreak/>
        <w:t>Nakon rangiranja ponuda prema kriteriju za odabir ponude, a prije donošenja odluke o odabiru, Naručitelj može od najpovoljnijeg ponuditelja s kojim namjerava sklopiti ugovor o nabavi zatražiti dostavu izvornika ili ovjerenih preslika.</w:t>
      </w:r>
    </w:p>
    <w:p w14:paraId="6C26E788"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Za potrebe dostavljanja dokumenata daje se primjereni rok od 2 (dva) dana od dana dostave zahtjeva.</w:t>
      </w:r>
    </w:p>
    <w:p w14:paraId="2B8D3B74"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642E8C1B"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68C1E623" w14:textId="3E3C71EE" w:rsidR="003B168B" w:rsidRPr="006070CB" w:rsidRDefault="003B168B" w:rsidP="003B168B">
      <w:pPr>
        <w:jc w:val="both"/>
        <w:rPr>
          <w:rFonts w:ascii="Source Sans Pro" w:hAnsi="Source Sans Pro" w:cs="Calibri"/>
          <w:szCs w:val="22"/>
        </w:rPr>
      </w:pPr>
      <w:r w:rsidRPr="006070CB">
        <w:rPr>
          <w:rFonts w:ascii="Source Sans Pro" w:hAnsi="Source Sans Pro" w:cs="Calibri"/>
          <w:szCs w:val="22"/>
        </w:rPr>
        <w:t>6.</w:t>
      </w:r>
      <w:r w:rsidR="00AB50F7">
        <w:rPr>
          <w:rFonts w:ascii="Source Sans Pro" w:hAnsi="Source Sans Pro" w:cs="Calibri"/>
          <w:szCs w:val="22"/>
        </w:rPr>
        <w:t>9</w:t>
      </w:r>
      <w:r w:rsidRPr="006070CB">
        <w:rPr>
          <w:rFonts w:ascii="Source Sans Pro" w:hAnsi="Source Sans Pro" w:cs="Calibri"/>
          <w:szCs w:val="22"/>
        </w:rPr>
        <w:t>. Razlozi za isključenje ponude</w:t>
      </w:r>
    </w:p>
    <w:p w14:paraId="71A6AFFE"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Naručitelj će isključiti ponuditelja:</w:t>
      </w:r>
    </w:p>
    <w:p w14:paraId="22BA96F7"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 ukoliko ne dokaže da ne postoje razlozi isključenja propisani točkom 3.1. ove dokumentacije o nabavi.</w:t>
      </w:r>
    </w:p>
    <w:p w14:paraId="6B3E4696" w14:textId="447857AC" w:rsidR="003B168B" w:rsidRPr="006070CB" w:rsidRDefault="003B168B" w:rsidP="003B168B">
      <w:pPr>
        <w:jc w:val="both"/>
        <w:rPr>
          <w:rFonts w:ascii="Source Sans Pro" w:hAnsi="Source Sans Pro" w:cs="Calibri"/>
          <w:szCs w:val="22"/>
        </w:rPr>
      </w:pPr>
      <w:r w:rsidRPr="006070CB">
        <w:rPr>
          <w:rFonts w:ascii="Source Sans Pro" w:hAnsi="Source Sans Pro" w:cs="Calibri"/>
          <w:szCs w:val="22"/>
        </w:rPr>
        <w:t>6.</w:t>
      </w:r>
      <w:r w:rsidR="00AB50F7">
        <w:rPr>
          <w:rFonts w:ascii="Source Sans Pro" w:hAnsi="Source Sans Pro" w:cs="Calibri"/>
          <w:szCs w:val="22"/>
        </w:rPr>
        <w:t>10</w:t>
      </w:r>
      <w:r w:rsidRPr="006070CB">
        <w:rPr>
          <w:rFonts w:ascii="Source Sans Pro" w:hAnsi="Source Sans Pro" w:cs="Calibri"/>
          <w:szCs w:val="22"/>
        </w:rPr>
        <w:t>. Razlozi za odbijanje ponude</w:t>
      </w:r>
    </w:p>
    <w:p w14:paraId="4F26E5EC" w14:textId="77777777" w:rsidR="003B168B" w:rsidRPr="006070CB" w:rsidRDefault="003B168B" w:rsidP="003B168B">
      <w:pPr>
        <w:shd w:val="clear" w:color="auto" w:fill="FFFFFF"/>
        <w:spacing w:after="48"/>
        <w:jc w:val="both"/>
        <w:textAlignment w:val="baseline"/>
        <w:rPr>
          <w:rFonts w:ascii="Source Sans Pro" w:hAnsi="Source Sans Pro"/>
          <w:b w:val="0"/>
          <w:bCs/>
          <w:color w:val="231F20"/>
          <w:szCs w:val="22"/>
          <w:lang w:eastAsia="en-GB"/>
        </w:rPr>
      </w:pPr>
      <w:r w:rsidRPr="006070CB">
        <w:rPr>
          <w:rFonts w:ascii="Source Sans Pro" w:hAnsi="Source Sans Pro"/>
          <w:b w:val="0"/>
          <w:bCs/>
          <w:color w:val="231F20"/>
          <w:szCs w:val="22"/>
          <w:lang w:eastAsia="en-GB"/>
        </w:rPr>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224F6B46"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cs="Calibri"/>
          <w:b w:val="0"/>
          <w:bCs/>
          <w:szCs w:val="22"/>
        </w:rPr>
        <w:t>Javni naručitelj može odbiti ponudu čija je cijena iznad procijenjene vrijednosti nabave, kada je cijena ponude jedini kriterij za odabir ponude, osim ako Naručitelj ima ili će imati osigurana dodatna novčana sredstva.</w:t>
      </w:r>
    </w:p>
    <w:p w14:paraId="5BD31C6B"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6070CB">
        <w:rPr>
          <w:rFonts w:ascii="Source Sans Pro" w:hAnsi="Source Sans Pro" w:cs="Calibri"/>
          <w:b w:val="0"/>
          <w:bCs/>
          <w:szCs w:val="22"/>
        </w:rPr>
        <w:t>provedbu postupka javne nabave.</w:t>
      </w:r>
    </w:p>
    <w:p w14:paraId="4CF6135B" w14:textId="77777777" w:rsidR="003B168B" w:rsidRPr="006070CB" w:rsidRDefault="003B168B" w:rsidP="003B168B">
      <w:pPr>
        <w:shd w:val="clear" w:color="auto" w:fill="FFFFFF"/>
        <w:spacing w:after="48"/>
        <w:jc w:val="both"/>
        <w:textAlignment w:val="baseline"/>
        <w:rPr>
          <w:rFonts w:ascii="Source Sans Pro" w:hAnsi="Source Sans Pro"/>
          <w:b w:val="0"/>
          <w:bCs/>
          <w:color w:val="231F20"/>
          <w:szCs w:val="22"/>
          <w:lang w:eastAsia="en-GB"/>
        </w:rPr>
      </w:pPr>
      <w:r w:rsidRPr="006070CB">
        <w:rPr>
          <w:rFonts w:ascii="Source Sans Pro" w:hAnsi="Source Sans Pro"/>
          <w:b w:val="0"/>
          <w:bCs/>
          <w:color w:val="231F20"/>
          <w:szCs w:val="22"/>
          <w:lang w:eastAsia="en-GB"/>
        </w:rPr>
        <w:t>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14:paraId="175165C6" w14:textId="77777777" w:rsidR="003B168B" w:rsidRPr="006070CB" w:rsidRDefault="003B168B" w:rsidP="003B168B">
      <w:pPr>
        <w:shd w:val="clear" w:color="auto" w:fill="FFFFFF"/>
        <w:spacing w:after="48"/>
        <w:jc w:val="both"/>
        <w:textAlignment w:val="baseline"/>
        <w:rPr>
          <w:rFonts w:ascii="Source Sans Pro" w:hAnsi="Source Sans Pro"/>
          <w:b w:val="0"/>
          <w:bCs/>
          <w:color w:val="231F20"/>
          <w:szCs w:val="22"/>
          <w:lang w:eastAsia="en-GB"/>
        </w:rPr>
      </w:pPr>
      <w:r w:rsidRPr="006070CB">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28BA1CFF" w14:textId="77777777" w:rsidR="003B168B" w:rsidRPr="006070CB" w:rsidRDefault="003B168B" w:rsidP="003B168B">
      <w:pPr>
        <w:shd w:val="clear" w:color="auto" w:fill="FFFFFF"/>
        <w:spacing w:after="48"/>
        <w:jc w:val="both"/>
        <w:textAlignment w:val="baseline"/>
        <w:rPr>
          <w:rFonts w:ascii="Source Sans Pro" w:hAnsi="Source Sans Pro"/>
          <w:b w:val="0"/>
          <w:bCs/>
          <w:color w:val="231F20"/>
          <w:szCs w:val="22"/>
          <w:lang w:eastAsia="en-GB"/>
        </w:rPr>
      </w:pPr>
      <w:r w:rsidRPr="006070CB">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06F721BB" w14:textId="38ACA469" w:rsidR="003B168B" w:rsidRPr="006070CB" w:rsidRDefault="003B168B" w:rsidP="003B168B">
      <w:pPr>
        <w:jc w:val="both"/>
        <w:rPr>
          <w:rFonts w:ascii="Source Sans Pro" w:hAnsi="Source Sans Pro" w:cs="Calibri"/>
          <w:szCs w:val="22"/>
        </w:rPr>
      </w:pPr>
      <w:r w:rsidRPr="006070CB">
        <w:rPr>
          <w:rFonts w:ascii="Source Sans Pro" w:hAnsi="Source Sans Pro" w:cs="Calibri"/>
          <w:szCs w:val="22"/>
        </w:rPr>
        <w:t>6.1</w:t>
      </w:r>
      <w:r w:rsidR="00AB50F7">
        <w:rPr>
          <w:rFonts w:ascii="Source Sans Pro" w:hAnsi="Source Sans Pro" w:cs="Calibri"/>
          <w:szCs w:val="22"/>
        </w:rPr>
        <w:t>1</w:t>
      </w:r>
      <w:r w:rsidRPr="006070CB">
        <w:rPr>
          <w:rFonts w:ascii="Source Sans Pro" w:hAnsi="Source Sans Pro" w:cs="Calibri"/>
          <w:szCs w:val="22"/>
        </w:rPr>
        <w:t>. Razlozi za poništenje postupka</w:t>
      </w:r>
    </w:p>
    <w:p w14:paraId="51D5B429" w14:textId="77777777" w:rsidR="003B168B" w:rsidRPr="006070CB" w:rsidRDefault="003B168B" w:rsidP="003B168B">
      <w:pPr>
        <w:jc w:val="both"/>
        <w:rPr>
          <w:rFonts w:ascii="Source Sans Pro" w:hAnsi="Source Sans Pro" w:cs="Calibri"/>
          <w:b w:val="0"/>
          <w:bCs/>
          <w:szCs w:val="22"/>
        </w:rPr>
      </w:pPr>
      <w:r w:rsidRPr="006070CB">
        <w:rPr>
          <w:rFonts w:ascii="Source Sans Pro" w:hAnsi="Source Sans Pro" w:cs="Calibri"/>
          <w:b w:val="0"/>
          <w:bCs/>
          <w:szCs w:val="22"/>
        </w:rPr>
        <w:t>Naručitelj će na osnovi rezultata pregleda i ocjene ponuda donijeti odluku o poništenju postupka:</w:t>
      </w:r>
    </w:p>
    <w:p w14:paraId="0E6D6FB3"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cs="Calibri"/>
          <w:b w:val="0"/>
          <w:bCs/>
          <w:szCs w:val="22"/>
        </w:rPr>
        <w:t>- ako u roku za dostavu ponuda ne pristigne niti jedna ponuda,</w:t>
      </w:r>
    </w:p>
    <w:p w14:paraId="1762E199"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cs="Calibri"/>
          <w:b w:val="0"/>
          <w:bCs/>
          <w:szCs w:val="22"/>
        </w:rPr>
        <w:t>- ako se nakon pregleda i  ocjene ponuda utvrdi da niti jedna ponuda ne udovoljava svim traženim uvjetima nabave,</w:t>
      </w:r>
    </w:p>
    <w:p w14:paraId="47756D91"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cs="Calibri"/>
          <w:b w:val="0"/>
          <w:bCs/>
          <w:szCs w:val="22"/>
        </w:rPr>
        <w:t>- ako se izmijene ili postanu poznate okolnosti zbog kojih ne bi došlo do pokretanja postupka jednostavne nabave ili zbog kojih bi došlo do provođenja sadržajno znatno drugačijeg postupka nabave da su bile poznate prije pokretanja postupka,</w:t>
      </w:r>
    </w:p>
    <w:p w14:paraId="7EF93C59" w14:textId="77777777" w:rsidR="003B168B" w:rsidRPr="006070CB" w:rsidRDefault="003B168B" w:rsidP="003B168B">
      <w:pPr>
        <w:contextualSpacing/>
        <w:jc w:val="both"/>
        <w:rPr>
          <w:rFonts w:ascii="Source Sans Pro" w:hAnsi="Source Sans Pro" w:cs="Calibri"/>
          <w:b w:val="0"/>
          <w:bCs/>
          <w:szCs w:val="22"/>
        </w:rPr>
      </w:pPr>
      <w:r w:rsidRPr="006070CB">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3A8D1905" w14:textId="01764FB1" w:rsidR="003B168B" w:rsidRPr="006070CB" w:rsidRDefault="003B168B" w:rsidP="003B168B">
      <w:pPr>
        <w:rPr>
          <w:rFonts w:ascii="Source Sans Pro" w:hAnsi="Source Sans Pro"/>
          <w:bCs/>
          <w:szCs w:val="22"/>
        </w:rPr>
      </w:pPr>
      <w:r w:rsidRPr="006070CB">
        <w:rPr>
          <w:rFonts w:ascii="Source Sans Pro" w:hAnsi="Source Sans Pro"/>
          <w:bCs/>
          <w:szCs w:val="22"/>
        </w:rPr>
        <w:t>6.1</w:t>
      </w:r>
      <w:r w:rsidR="00AB50F7">
        <w:rPr>
          <w:rFonts w:ascii="Source Sans Pro" w:hAnsi="Source Sans Pro"/>
          <w:bCs/>
          <w:szCs w:val="22"/>
        </w:rPr>
        <w:t>2</w:t>
      </w:r>
      <w:r w:rsidRPr="006070CB">
        <w:rPr>
          <w:rFonts w:ascii="Source Sans Pro" w:hAnsi="Source Sans Pro"/>
          <w:bCs/>
          <w:szCs w:val="22"/>
        </w:rPr>
        <w:t>. Donošenje odluke o odabiru ili poništenju</w:t>
      </w:r>
    </w:p>
    <w:p w14:paraId="5205A3DD" w14:textId="77777777" w:rsidR="003B168B" w:rsidRPr="006070CB" w:rsidRDefault="003B168B" w:rsidP="003B168B">
      <w:pPr>
        <w:jc w:val="both"/>
        <w:rPr>
          <w:rFonts w:ascii="Source Sans Pro" w:hAnsi="Source Sans Pro"/>
          <w:b w:val="0"/>
          <w:bCs/>
          <w:szCs w:val="22"/>
        </w:rPr>
      </w:pPr>
      <w:r w:rsidRPr="006070CB">
        <w:rPr>
          <w:rFonts w:ascii="Source Sans Pro" w:hAnsi="Source Sans Pro"/>
          <w:b w:val="0"/>
          <w:bCs/>
          <w:szCs w:val="22"/>
        </w:rPr>
        <w:t>Naručitelj će odluku o odabiru ili poništenju donijeti najkasnije u roku 8 dana od dana isteka roka za dostavu ponuda, a objaviti će se na isti način kao i poziv za dostavu ponuda, odnosno slanjem Odluke pozvanom ponuditelju.</w:t>
      </w:r>
    </w:p>
    <w:p w14:paraId="3D6C4754" w14:textId="77777777" w:rsidR="003B168B" w:rsidRPr="006070CB" w:rsidRDefault="003B168B" w:rsidP="003B168B">
      <w:pPr>
        <w:autoSpaceDE w:val="0"/>
        <w:autoSpaceDN w:val="0"/>
        <w:adjustRightInd w:val="0"/>
        <w:jc w:val="both"/>
        <w:rPr>
          <w:rFonts w:ascii="Source Sans Pro" w:hAnsi="Source Sans Pro"/>
          <w:b w:val="0"/>
          <w:bCs/>
          <w:szCs w:val="22"/>
        </w:rPr>
      </w:pPr>
      <w:r w:rsidRPr="006070CB">
        <w:rPr>
          <w:rFonts w:ascii="Source Sans Pro" w:hAnsi="Source Sans Pro"/>
          <w:b w:val="0"/>
          <w:bCs/>
          <w:szCs w:val="22"/>
        </w:rPr>
        <w:lastRenderedPageBreak/>
        <w:t>Istekom dana objave smatra se da je odluka dostavljena svim ponuditeljima.</w:t>
      </w:r>
    </w:p>
    <w:p w14:paraId="22F5DA74" w14:textId="7057C875" w:rsidR="003B168B" w:rsidRPr="006070CB" w:rsidRDefault="003B168B" w:rsidP="00074EA4">
      <w:pPr>
        <w:autoSpaceDE w:val="0"/>
        <w:autoSpaceDN w:val="0"/>
        <w:adjustRightInd w:val="0"/>
        <w:jc w:val="both"/>
        <w:rPr>
          <w:rFonts w:ascii="Source Sans Pro" w:eastAsia="TimesNewRomanPSMT" w:hAnsi="Source Sans Pro"/>
          <w:b w:val="0"/>
          <w:bCs/>
          <w:szCs w:val="22"/>
        </w:rPr>
      </w:pPr>
      <w:r w:rsidRPr="006070CB">
        <w:rPr>
          <w:rFonts w:ascii="Source Sans Pro" w:hAnsi="Source Sans Pro"/>
          <w:b w:val="0"/>
          <w:bCs/>
          <w:szCs w:val="22"/>
        </w:rPr>
        <w:t>Na odluku o odabiru ili poništenju žalba nije dopuštena.</w:t>
      </w:r>
    </w:p>
    <w:p w14:paraId="11FE279A" w14:textId="03F1365F" w:rsidR="00074EA4" w:rsidRPr="006070CB" w:rsidRDefault="00AB50F7" w:rsidP="00074EA4">
      <w:pPr>
        <w:autoSpaceDE w:val="0"/>
        <w:autoSpaceDN w:val="0"/>
        <w:adjustRightInd w:val="0"/>
        <w:jc w:val="both"/>
        <w:rPr>
          <w:rFonts w:ascii="Source Sans Pro" w:hAnsi="Source Sans Pro"/>
          <w:szCs w:val="22"/>
        </w:rPr>
      </w:pPr>
      <w:r>
        <w:rPr>
          <w:rFonts w:ascii="Source Sans Pro" w:hAnsi="Source Sans Pro"/>
          <w:szCs w:val="22"/>
        </w:rPr>
        <w:t>6.13</w:t>
      </w:r>
      <w:r w:rsidR="00074EA4" w:rsidRPr="006070CB">
        <w:rPr>
          <w:rFonts w:ascii="Source Sans Pro" w:hAnsi="Source Sans Pro"/>
          <w:szCs w:val="22"/>
        </w:rPr>
        <w:t>. Rok, način i uvjeti plaćanja</w:t>
      </w:r>
    </w:p>
    <w:p w14:paraId="68E471FA" w14:textId="77777777" w:rsidR="00954AC0" w:rsidRPr="006070CB" w:rsidRDefault="00954AC0" w:rsidP="00954AC0">
      <w:pPr>
        <w:jc w:val="both"/>
        <w:rPr>
          <w:rFonts w:ascii="Source Sans Pro" w:hAnsi="Source Sans Pro" w:cs="Calibri"/>
          <w:b w:val="0"/>
          <w:bCs/>
          <w:color w:val="00000A"/>
          <w:szCs w:val="22"/>
        </w:rPr>
      </w:pPr>
      <w:bookmarkStart w:id="4" w:name="_Hlk155679209"/>
      <w:bookmarkStart w:id="5" w:name="_Hlk22193883"/>
      <w:r w:rsidRPr="006070CB">
        <w:rPr>
          <w:rFonts w:ascii="Source Sans Pro" w:hAnsi="Source Sans Pro" w:cs="Calibri"/>
          <w:b w:val="0"/>
          <w:bCs/>
          <w:color w:val="00000A"/>
          <w:szCs w:val="22"/>
        </w:rPr>
        <w:t xml:space="preserve">Predujam je isključen kao i traženje od Naručitelja sredstava osiguranja plaćanja. </w:t>
      </w:r>
    </w:p>
    <w:p w14:paraId="317ECF53" w14:textId="14243728" w:rsidR="00954AC0" w:rsidRPr="006070CB" w:rsidRDefault="00954AC0" w:rsidP="00954AC0">
      <w:pPr>
        <w:tabs>
          <w:tab w:val="left" w:pos="720"/>
        </w:tabs>
        <w:jc w:val="both"/>
        <w:rPr>
          <w:rFonts w:ascii="Source Sans Pro" w:hAnsi="Source Sans Pro" w:cs="Calibri"/>
          <w:b w:val="0"/>
          <w:bCs/>
          <w:szCs w:val="22"/>
        </w:rPr>
      </w:pPr>
      <w:r w:rsidRPr="006070CB">
        <w:rPr>
          <w:rFonts w:ascii="Source Sans Pro" w:hAnsi="Source Sans Pro" w:cs="Calibri"/>
          <w:b w:val="0"/>
          <w:bCs/>
          <w:szCs w:val="22"/>
        </w:rPr>
        <w:t xml:space="preserve">Odabrani ponuditelj će evidentirati stvarnu količinu izvršenih usluga i ispostaviti račun za izvršene usluge u prethodnom mjesecu. Naručitelj će izvršene usluge platiti temeljem ispostavljenih mjesečnih računa najkasnije u roku do 30 (trideset) dana od dana zaprimanja e-računa. </w:t>
      </w:r>
    </w:p>
    <w:p w14:paraId="385D2B38" w14:textId="19BE3834" w:rsidR="00260D5D" w:rsidRPr="006070CB" w:rsidRDefault="00260D5D" w:rsidP="00260D5D">
      <w:pPr>
        <w:pStyle w:val="Bezproreda"/>
        <w:jc w:val="both"/>
        <w:rPr>
          <w:rFonts w:ascii="Source Sans Pro" w:hAnsi="Source Sans Pro"/>
          <w:sz w:val="22"/>
          <w:szCs w:val="22"/>
        </w:rPr>
      </w:pPr>
      <w:r w:rsidRPr="006070CB">
        <w:rPr>
          <w:rFonts w:ascii="Source Sans Pro" w:hAnsi="Source Sans Pro"/>
          <w:sz w:val="22"/>
          <w:szCs w:val="22"/>
        </w:rPr>
        <w:t>Naručitelj će platiti račun za isporučenu uslugu najkasnije u roku od 30 dana od dana zaprimanja računa.</w:t>
      </w:r>
    </w:p>
    <w:bookmarkEnd w:id="4"/>
    <w:p w14:paraId="73FF9779" w14:textId="2F179FE0" w:rsidR="00074EA4" w:rsidRPr="006070CB" w:rsidRDefault="00074EA4" w:rsidP="00260D5D">
      <w:pPr>
        <w:pStyle w:val="Bezproreda"/>
        <w:jc w:val="both"/>
        <w:rPr>
          <w:rFonts w:ascii="Source Sans Pro" w:hAnsi="Source Sans Pro"/>
          <w:b/>
          <w:bCs/>
          <w:sz w:val="22"/>
          <w:szCs w:val="22"/>
        </w:rPr>
      </w:pPr>
      <w:r w:rsidRPr="006070CB">
        <w:rPr>
          <w:rFonts w:ascii="Source Sans Pro" w:hAnsi="Source Sans Pro"/>
          <w:bCs/>
          <w:sz w:val="22"/>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bookmarkEnd w:id="5"/>
    <w:p w14:paraId="2F62F0DF" w14:textId="77777777" w:rsidR="00074EA4" w:rsidRPr="006070CB" w:rsidRDefault="00074EA4" w:rsidP="00260D5D">
      <w:pPr>
        <w:pStyle w:val="Bezproreda"/>
        <w:jc w:val="both"/>
        <w:rPr>
          <w:rFonts w:ascii="Source Sans Pro" w:hAnsi="Source Sans Pro"/>
          <w:b/>
          <w:bCs/>
          <w:sz w:val="22"/>
          <w:szCs w:val="22"/>
        </w:rPr>
      </w:pPr>
      <w:r w:rsidRPr="006070CB">
        <w:rPr>
          <w:rFonts w:ascii="Source Sans Pro" w:hAnsi="Source Sans Pro"/>
          <w:bCs/>
          <w:sz w:val="22"/>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74130675" w14:textId="6AB6F494" w:rsidR="001E372D" w:rsidRPr="006070CB" w:rsidRDefault="001E372D" w:rsidP="001E372D">
      <w:pPr>
        <w:jc w:val="both"/>
        <w:rPr>
          <w:rFonts w:ascii="Source Sans Pro" w:eastAsia="Calibri" w:hAnsi="Source Sans Pro" w:cs="Calibri"/>
          <w:bCs/>
          <w:szCs w:val="22"/>
          <w:lang w:eastAsia="en-US"/>
        </w:rPr>
      </w:pPr>
      <w:r w:rsidRPr="006070CB">
        <w:rPr>
          <w:rFonts w:ascii="Source Sans Pro" w:eastAsia="Calibri" w:hAnsi="Source Sans Pro" w:cs="Calibri"/>
          <w:bCs/>
          <w:szCs w:val="22"/>
          <w:lang w:eastAsia="en-US"/>
        </w:rPr>
        <w:t>6.1</w:t>
      </w:r>
      <w:r w:rsidR="00AB50F7">
        <w:rPr>
          <w:rFonts w:ascii="Source Sans Pro" w:eastAsia="Calibri" w:hAnsi="Source Sans Pro" w:cs="Calibri"/>
          <w:bCs/>
          <w:szCs w:val="22"/>
          <w:lang w:eastAsia="en-US"/>
        </w:rPr>
        <w:t>4</w:t>
      </w:r>
      <w:r w:rsidRPr="006070CB">
        <w:rPr>
          <w:rFonts w:ascii="Source Sans Pro" w:eastAsia="Calibri" w:hAnsi="Source Sans Pro" w:cs="Calibri"/>
          <w:bCs/>
          <w:szCs w:val="22"/>
          <w:lang w:eastAsia="en-US"/>
        </w:rPr>
        <w:t>. Izmjene ugovora</w:t>
      </w:r>
    </w:p>
    <w:p w14:paraId="18EBA57A" w14:textId="77777777" w:rsidR="001E372D" w:rsidRPr="006070CB" w:rsidRDefault="001E372D" w:rsidP="001E372D">
      <w:pPr>
        <w:jc w:val="both"/>
        <w:rPr>
          <w:rFonts w:ascii="Source Sans Pro" w:eastAsia="Calibri" w:hAnsi="Source Sans Pro" w:cs="Calibri"/>
          <w:b w:val="0"/>
          <w:bCs/>
          <w:color w:val="000009"/>
          <w:szCs w:val="22"/>
          <w:lang w:eastAsia="en-US"/>
        </w:rPr>
      </w:pPr>
      <w:r w:rsidRPr="006070CB">
        <w:rPr>
          <w:rFonts w:ascii="Source Sans Pro" w:eastAsia="Calibri" w:hAnsi="Source Sans Pro" w:cs="Calibri"/>
          <w:b w:val="0"/>
          <w:bCs/>
          <w:color w:val="000009"/>
          <w:szCs w:val="22"/>
          <w:lang w:eastAsia="en-US"/>
        </w:rPr>
        <w:t>Naručitelj smije izmijeniti ugovor o nabavi tijekom njegova trajanja bez provođenja novog postupka nabave, na odgovarajući način u skladu s odredbama članaka 315.-320. ZJN 2016.</w:t>
      </w:r>
    </w:p>
    <w:p w14:paraId="2337ED3F" w14:textId="175FA98B" w:rsidR="001E372D" w:rsidRPr="006070CB" w:rsidRDefault="001E372D" w:rsidP="001E372D">
      <w:pPr>
        <w:jc w:val="both"/>
        <w:rPr>
          <w:rFonts w:ascii="Source Sans Pro" w:eastAsia="Calibri" w:hAnsi="Source Sans Pro" w:cs="Calibri"/>
          <w:szCs w:val="22"/>
          <w:lang w:eastAsia="en-US"/>
        </w:rPr>
      </w:pPr>
      <w:r w:rsidRPr="006070CB">
        <w:rPr>
          <w:rFonts w:ascii="Source Sans Pro" w:eastAsia="Calibri" w:hAnsi="Source Sans Pro" w:cs="Calibri"/>
          <w:szCs w:val="22"/>
          <w:lang w:eastAsia="en-US"/>
        </w:rPr>
        <w:t>6.1</w:t>
      </w:r>
      <w:r w:rsidR="00AB50F7">
        <w:rPr>
          <w:rFonts w:ascii="Source Sans Pro" w:eastAsia="Calibri" w:hAnsi="Source Sans Pro" w:cs="Calibri"/>
          <w:szCs w:val="22"/>
          <w:lang w:eastAsia="en-US"/>
        </w:rPr>
        <w:t>5</w:t>
      </w:r>
      <w:r w:rsidRPr="006070CB">
        <w:rPr>
          <w:rFonts w:ascii="Source Sans Pro" w:eastAsia="Calibri" w:hAnsi="Source Sans Pro" w:cs="Calibri"/>
          <w:szCs w:val="22"/>
          <w:lang w:eastAsia="en-US"/>
        </w:rPr>
        <w:t>. Prijedlog ugovora</w:t>
      </w:r>
    </w:p>
    <w:p w14:paraId="33955F02" w14:textId="77777777" w:rsidR="001E372D" w:rsidRPr="006070CB" w:rsidRDefault="001E372D" w:rsidP="001E372D">
      <w:pPr>
        <w:jc w:val="both"/>
        <w:rPr>
          <w:rFonts w:ascii="Source Sans Pro" w:eastAsia="Calibri" w:hAnsi="Source Sans Pro" w:cs="Calibri"/>
          <w:b w:val="0"/>
          <w:bCs/>
          <w:szCs w:val="22"/>
        </w:rPr>
      </w:pPr>
      <w:r w:rsidRPr="006070CB">
        <w:rPr>
          <w:rFonts w:ascii="Source Sans Pro" w:eastAsia="Calibri" w:hAnsi="Source Sans Pro" w:cs="Calibri"/>
          <w:b w:val="0"/>
          <w:bCs/>
          <w:szCs w:val="22"/>
        </w:rPr>
        <w:t>Prijedlog Ugovora je sastavni dio dokumentacije o nabavi (Prilog 3.).</w:t>
      </w:r>
    </w:p>
    <w:p w14:paraId="046A9065" w14:textId="77777777" w:rsidR="001E372D" w:rsidRPr="006070CB" w:rsidRDefault="001E372D" w:rsidP="006070CB">
      <w:pPr>
        <w:pStyle w:val="Bezproreda"/>
        <w:jc w:val="both"/>
        <w:rPr>
          <w:rFonts w:ascii="Source Sans Pro" w:eastAsia="Calibri" w:hAnsi="Source Sans Pro"/>
          <w:b/>
          <w:sz w:val="22"/>
          <w:szCs w:val="22"/>
        </w:rPr>
      </w:pPr>
      <w:r w:rsidRPr="006070CB">
        <w:rPr>
          <w:rFonts w:ascii="Source Sans Pro" w:eastAsia="Calibri" w:hAnsi="Source Sans Pro"/>
          <w:sz w:val="22"/>
          <w:szCs w:val="22"/>
        </w:rPr>
        <w:t xml:space="preserve">Nakon provedenog postupka stječu se uvjeti za sklapanje Ugovora. </w:t>
      </w:r>
    </w:p>
    <w:p w14:paraId="03E5FC7B" w14:textId="77777777" w:rsidR="006070CB" w:rsidRPr="006070CB" w:rsidRDefault="006070CB" w:rsidP="006070CB">
      <w:pPr>
        <w:pStyle w:val="Bezproreda"/>
        <w:jc w:val="both"/>
        <w:rPr>
          <w:rFonts w:ascii="Source Sans Pro" w:hAnsi="Source Sans Pro"/>
          <w:color w:val="000000"/>
          <w:sz w:val="22"/>
          <w:szCs w:val="22"/>
          <w:lang w:val="en-GB" w:eastAsia="en-GB"/>
        </w:rPr>
      </w:pPr>
      <w:r w:rsidRPr="006070CB">
        <w:rPr>
          <w:rFonts w:ascii="Source Sans Pro" w:hAnsi="Source Sans Pro"/>
          <w:color w:val="000000"/>
          <w:sz w:val="22"/>
          <w:szCs w:val="22"/>
        </w:rPr>
        <w:t>Pod pojmom "ZJN 2016" u smislu  Ugovora smatra se Zakon o javnoj nabavi (Narodne novine br. 120/16 i 114/22).</w:t>
      </w:r>
    </w:p>
    <w:p w14:paraId="2913B74D" w14:textId="77777777" w:rsidR="006070CB" w:rsidRPr="006070CB" w:rsidRDefault="006070CB" w:rsidP="006070CB">
      <w:pPr>
        <w:pStyle w:val="Bezproreda"/>
        <w:jc w:val="both"/>
        <w:rPr>
          <w:rFonts w:ascii="Source Sans Pro" w:hAnsi="Source Sans Pro"/>
          <w:color w:val="000000"/>
          <w:sz w:val="22"/>
          <w:szCs w:val="22"/>
        </w:rPr>
      </w:pPr>
      <w:r w:rsidRPr="006070CB">
        <w:rPr>
          <w:rFonts w:ascii="Source Sans Pro" w:hAnsi="Source Sans Pro"/>
          <w:color w:val="000000"/>
          <w:sz w:val="22"/>
          <w:szCs w:val="22"/>
        </w:rPr>
        <w:t>Pod pojmom "dani" u smislu  Ugovora smatraju se kalendarski dani.</w:t>
      </w:r>
    </w:p>
    <w:p w14:paraId="0C77EB5D" w14:textId="5AB0934D" w:rsidR="006070CB" w:rsidRPr="006070CB" w:rsidRDefault="006070CB" w:rsidP="006070CB">
      <w:pPr>
        <w:pStyle w:val="Bezproreda"/>
        <w:jc w:val="both"/>
        <w:rPr>
          <w:rFonts w:ascii="Source Sans Pro" w:hAnsi="Source Sans Pro"/>
          <w:color w:val="000000"/>
          <w:sz w:val="22"/>
          <w:szCs w:val="22"/>
        </w:rPr>
      </w:pPr>
      <w:r w:rsidRPr="006070CB">
        <w:rPr>
          <w:rFonts w:ascii="Source Sans Pro" w:hAnsi="Source Sans Pro"/>
          <w:color w:val="000000"/>
          <w:sz w:val="22"/>
          <w:szCs w:val="22"/>
        </w:rPr>
        <w:t>Odabrani ponuditelj potpisom Ugovora potvrđuje da su mu poznati svi uvjeti za pružanje usluga, uvjeti pristupa predmetu nabave.</w:t>
      </w:r>
    </w:p>
    <w:p w14:paraId="07321CCE" w14:textId="77777777" w:rsidR="001E372D" w:rsidRPr="006070CB" w:rsidRDefault="001E372D" w:rsidP="001E372D">
      <w:pPr>
        <w:jc w:val="both"/>
        <w:rPr>
          <w:rFonts w:ascii="Source Sans Pro" w:eastAsia="Calibri" w:hAnsi="Source Sans Pro" w:cs="Calibri"/>
          <w:b w:val="0"/>
          <w:bCs/>
          <w:szCs w:val="22"/>
          <w:lang w:eastAsia="en-US"/>
        </w:rPr>
      </w:pPr>
      <w:r w:rsidRPr="006070CB">
        <w:rPr>
          <w:rFonts w:ascii="Source Sans Pro" w:eastAsia="Calibri" w:hAnsi="Source Sans Pro" w:cs="Calibri"/>
          <w:b w:val="0"/>
          <w:bCs/>
          <w:szCs w:val="22"/>
          <w:lang w:eastAsia="en-US"/>
        </w:rPr>
        <w:t>Dostavom ponude smatrati će se da je gospodarski subjekt upoznat sa svim odredbama iz prijedloga Ugovora, da ih prihvaća u cijelosti i da će postupati u skladu s tim odredbama.</w:t>
      </w:r>
    </w:p>
    <w:p w14:paraId="2887C176" w14:textId="53EB5306" w:rsidR="001E372D" w:rsidRPr="006070CB" w:rsidRDefault="001E372D" w:rsidP="001E372D">
      <w:pPr>
        <w:jc w:val="both"/>
        <w:rPr>
          <w:rFonts w:ascii="Source Sans Pro" w:eastAsia="Calibri" w:hAnsi="Source Sans Pro" w:cs="Calibri"/>
          <w:b w:val="0"/>
          <w:bCs/>
          <w:szCs w:val="22"/>
          <w:lang w:eastAsia="en-US"/>
        </w:rPr>
      </w:pPr>
      <w:r w:rsidRPr="006070CB">
        <w:rPr>
          <w:rFonts w:ascii="Source Sans Pro" w:eastAsia="Calibri" w:hAnsi="Source Sans Pro" w:cs="Calibri"/>
          <w:b w:val="0"/>
          <w:bCs/>
          <w:szCs w:val="22"/>
          <w:u w:val="single"/>
          <w:lang w:eastAsia="en-US"/>
        </w:rPr>
        <w:t>Ponuditelj</w:t>
      </w:r>
      <w:r w:rsidR="00AB50F7">
        <w:rPr>
          <w:rFonts w:ascii="Source Sans Pro" w:eastAsia="Calibri" w:hAnsi="Source Sans Pro" w:cs="Calibri"/>
          <w:b w:val="0"/>
          <w:bCs/>
          <w:szCs w:val="22"/>
          <w:u w:val="single"/>
          <w:lang w:eastAsia="en-US"/>
        </w:rPr>
        <w:t>i</w:t>
      </w:r>
      <w:r w:rsidRPr="006070CB">
        <w:rPr>
          <w:rFonts w:ascii="Source Sans Pro" w:eastAsia="Calibri" w:hAnsi="Source Sans Pro" w:cs="Calibri"/>
          <w:b w:val="0"/>
          <w:bCs/>
          <w:szCs w:val="22"/>
          <w:u w:val="single"/>
          <w:lang w:eastAsia="en-US"/>
        </w:rPr>
        <w:t xml:space="preserve"> </w:t>
      </w:r>
      <w:r w:rsidR="00AB50F7">
        <w:rPr>
          <w:rFonts w:ascii="Source Sans Pro" w:eastAsia="Calibri" w:hAnsi="Source Sans Pro" w:cs="Calibri"/>
          <w:b w:val="0"/>
          <w:bCs/>
          <w:szCs w:val="22"/>
          <w:u w:val="single"/>
          <w:lang w:eastAsia="en-US"/>
        </w:rPr>
        <w:t>nisu</w:t>
      </w:r>
      <w:r w:rsidRPr="006070CB">
        <w:rPr>
          <w:rFonts w:ascii="Source Sans Pro" w:eastAsia="Calibri" w:hAnsi="Source Sans Pro" w:cs="Calibri"/>
          <w:b w:val="0"/>
          <w:bCs/>
          <w:szCs w:val="22"/>
          <w:u w:val="single"/>
          <w:lang w:eastAsia="en-US"/>
        </w:rPr>
        <w:t xml:space="preserve"> obve</w:t>
      </w:r>
      <w:r w:rsidR="00AB50F7">
        <w:rPr>
          <w:rFonts w:ascii="Source Sans Pro" w:eastAsia="Calibri" w:hAnsi="Source Sans Pro" w:cs="Calibri"/>
          <w:b w:val="0"/>
          <w:bCs/>
          <w:szCs w:val="22"/>
          <w:u w:val="single"/>
          <w:lang w:eastAsia="en-US"/>
        </w:rPr>
        <w:t>zni</w:t>
      </w:r>
      <w:r w:rsidRPr="006070CB">
        <w:rPr>
          <w:rFonts w:ascii="Source Sans Pro" w:eastAsia="Calibri" w:hAnsi="Source Sans Pro" w:cs="Calibri"/>
          <w:b w:val="0"/>
          <w:bCs/>
          <w:szCs w:val="22"/>
          <w:u w:val="single"/>
          <w:lang w:eastAsia="en-US"/>
        </w:rPr>
        <w:t xml:space="preserve"> dostaviti prijedlog Ugovora u sklopu svoje ponude.</w:t>
      </w:r>
    </w:p>
    <w:p w14:paraId="7B158F4D" w14:textId="77777777" w:rsidR="001E372D" w:rsidRPr="006070CB" w:rsidRDefault="001E372D" w:rsidP="001E372D">
      <w:pPr>
        <w:pStyle w:val="Bezproreda"/>
        <w:jc w:val="both"/>
        <w:rPr>
          <w:rFonts w:ascii="Source Sans Pro" w:hAnsi="Source Sans Pro"/>
          <w:sz w:val="22"/>
          <w:szCs w:val="22"/>
        </w:rPr>
      </w:pPr>
      <w:r w:rsidRPr="006070CB">
        <w:rPr>
          <w:rFonts w:ascii="Source Sans Pro" w:hAnsi="Source Sans Pro"/>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6BF25CB8" w14:textId="77777777" w:rsidR="00260D5D" w:rsidRDefault="00260D5D" w:rsidP="00260D5D">
      <w:pPr>
        <w:jc w:val="both"/>
        <w:rPr>
          <w:rFonts w:cs="Calibri"/>
          <w:b w:val="0"/>
          <w:bCs/>
          <w:szCs w:val="22"/>
        </w:rPr>
      </w:pPr>
    </w:p>
    <w:p w14:paraId="37B030C3" w14:textId="77777777" w:rsidR="001E372D" w:rsidRDefault="001E372D" w:rsidP="00260D5D">
      <w:pPr>
        <w:jc w:val="both"/>
        <w:rPr>
          <w:rFonts w:cs="Calibri"/>
          <w:b w:val="0"/>
          <w:bCs/>
          <w:szCs w:val="22"/>
        </w:rPr>
      </w:pPr>
    </w:p>
    <w:p w14:paraId="41575563" w14:textId="77777777" w:rsidR="001E372D" w:rsidRDefault="001E372D" w:rsidP="00260D5D">
      <w:pPr>
        <w:jc w:val="both"/>
        <w:rPr>
          <w:rFonts w:cs="Calibri"/>
          <w:b w:val="0"/>
          <w:bCs/>
          <w:szCs w:val="22"/>
        </w:rPr>
      </w:pPr>
    </w:p>
    <w:p w14:paraId="652B4C55" w14:textId="0B42E9B6" w:rsidR="00D50795" w:rsidRPr="00E54BF3" w:rsidRDefault="00D50795" w:rsidP="001E372D">
      <w:pPr>
        <w:jc w:val="both"/>
        <w:rPr>
          <w:rFonts w:cs="Calibri"/>
        </w:rPr>
      </w:pPr>
    </w:p>
    <w:p w14:paraId="70E8F468" w14:textId="77777777" w:rsidR="00C270D6" w:rsidRPr="00260D5D" w:rsidRDefault="00C270D6" w:rsidP="0024625B">
      <w:pPr>
        <w:spacing w:after="160" w:line="259" w:lineRule="auto"/>
        <w:rPr>
          <w:rFonts w:eastAsiaTheme="minorHAnsi"/>
          <w:b w:val="0"/>
          <w:szCs w:val="22"/>
          <w:lang w:eastAsia="en-US"/>
        </w:rPr>
      </w:pPr>
    </w:p>
    <w:sectPr w:rsidR="00C270D6" w:rsidRPr="00260D5D" w:rsidSect="007E362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C7AF" w14:textId="77777777" w:rsidR="00734B1E" w:rsidRDefault="00734B1E" w:rsidP="00DF72F9">
      <w:r>
        <w:separator/>
      </w:r>
    </w:p>
  </w:endnote>
  <w:endnote w:type="continuationSeparator" w:id="0">
    <w:p w14:paraId="5D3D1C82" w14:textId="77777777" w:rsidR="00734B1E" w:rsidRDefault="00734B1E"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rFonts w:ascii="Source Sans Pro" w:hAnsi="Source Sans Pro"/>
        <w:b w:val="0"/>
        <w:bCs/>
      </w:rPr>
    </w:sdtEndPr>
    <w:sdtContent>
      <w:p w14:paraId="42412A38" w14:textId="0DF2365B" w:rsidR="00DF72F9" w:rsidRPr="00AB50F7" w:rsidRDefault="00DF72F9">
        <w:pPr>
          <w:pStyle w:val="Podnoje"/>
          <w:jc w:val="right"/>
          <w:rPr>
            <w:rFonts w:ascii="Source Sans Pro" w:hAnsi="Source Sans Pro"/>
            <w:b w:val="0"/>
            <w:bCs/>
          </w:rPr>
        </w:pPr>
        <w:r w:rsidRPr="00AB50F7">
          <w:rPr>
            <w:rFonts w:ascii="Source Sans Pro" w:hAnsi="Source Sans Pro"/>
            <w:b w:val="0"/>
            <w:bCs/>
          </w:rPr>
          <w:fldChar w:fldCharType="begin"/>
        </w:r>
        <w:r w:rsidRPr="00AB50F7">
          <w:rPr>
            <w:rFonts w:ascii="Source Sans Pro" w:hAnsi="Source Sans Pro"/>
            <w:b w:val="0"/>
            <w:bCs/>
          </w:rPr>
          <w:instrText>PAGE   \* MERGEFORMAT</w:instrText>
        </w:r>
        <w:r w:rsidRPr="00AB50F7">
          <w:rPr>
            <w:rFonts w:ascii="Source Sans Pro" w:hAnsi="Source Sans Pro"/>
            <w:b w:val="0"/>
            <w:bCs/>
          </w:rPr>
          <w:fldChar w:fldCharType="separate"/>
        </w:r>
        <w:r w:rsidRPr="00AB50F7">
          <w:rPr>
            <w:rFonts w:ascii="Source Sans Pro" w:hAnsi="Source Sans Pro"/>
            <w:b w:val="0"/>
            <w:bCs/>
          </w:rPr>
          <w:t>2</w:t>
        </w:r>
        <w:r w:rsidRPr="00AB50F7">
          <w:rPr>
            <w:rFonts w:ascii="Source Sans Pro" w:hAnsi="Source Sans Pro"/>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F78E" w14:textId="77777777" w:rsidR="00734B1E" w:rsidRDefault="00734B1E" w:rsidP="00DF72F9">
      <w:r>
        <w:separator/>
      </w:r>
    </w:p>
  </w:footnote>
  <w:footnote w:type="continuationSeparator" w:id="0">
    <w:p w14:paraId="6680C6A6" w14:textId="77777777" w:rsidR="00734B1E" w:rsidRDefault="00734B1E"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86419"/>
    <w:rsid w:val="00086D17"/>
    <w:rsid w:val="000870CC"/>
    <w:rsid w:val="000C57EF"/>
    <w:rsid w:val="000C5D97"/>
    <w:rsid w:val="000E3004"/>
    <w:rsid w:val="000E7472"/>
    <w:rsid w:val="00112A4A"/>
    <w:rsid w:val="00152F92"/>
    <w:rsid w:val="001821B9"/>
    <w:rsid w:val="001B4940"/>
    <w:rsid w:val="001E372D"/>
    <w:rsid w:val="001F451C"/>
    <w:rsid w:val="001F647A"/>
    <w:rsid w:val="00201E42"/>
    <w:rsid w:val="002129C0"/>
    <w:rsid w:val="00215C68"/>
    <w:rsid w:val="0024625B"/>
    <w:rsid w:val="00252E14"/>
    <w:rsid w:val="00260D5D"/>
    <w:rsid w:val="002626A6"/>
    <w:rsid w:val="002646CD"/>
    <w:rsid w:val="00270697"/>
    <w:rsid w:val="00271C2D"/>
    <w:rsid w:val="002937BD"/>
    <w:rsid w:val="002E21BC"/>
    <w:rsid w:val="002F0B1A"/>
    <w:rsid w:val="002F1F36"/>
    <w:rsid w:val="002F5CF1"/>
    <w:rsid w:val="002F77B6"/>
    <w:rsid w:val="00310A0B"/>
    <w:rsid w:val="00312652"/>
    <w:rsid w:val="00312EE7"/>
    <w:rsid w:val="003132B5"/>
    <w:rsid w:val="00315B4E"/>
    <w:rsid w:val="00345BF0"/>
    <w:rsid w:val="00350302"/>
    <w:rsid w:val="00354B9A"/>
    <w:rsid w:val="003843E2"/>
    <w:rsid w:val="003B168B"/>
    <w:rsid w:val="003B6E9C"/>
    <w:rsid w:val="003C0C20"/>
    <w:rsid w:val="003C22AE"/>
    <w:rsid w:val="003C255E"/>
    <w:rsid w:val="003C295C"/>
    <w:rsid w:val="003C2CC9"/>
    <w:rsid w:val="00406562"/>
    <w:rsid w:val="00410BB7"/>
    <w:rsid w:val="00447C55"/>
    <w:rsid w:val="00485832"/>
    <w:rsid w:val="004905F4"/>
    <w:rsid w:val="004A2911"/>
    <w:rsid w:val="004B7D43"/>
    <w:rsid w:val="004D6D93"/>
    <w:rsid w:val="005058FE"/>
    <w:rsid w:val="00514E5D"/>
    <w:rsid w:val="0051779A"/>
    <w:rsid w:val="00517D94"/>
    <w:rsid w:val="00522959"/>
    <w:rsid w:val="0052544F"/>
    <w:rsid w:val="00544A04"/>
    <w:rsid w:val="0055111F"/>
    <w:rsid w:val="00553F34"/>
    <w:rsid w:val="00582EE3"/>
    <w:rsid w:val="0058535E"/>
    <w:rsid w:val="005B25C4"/>
    <w:rsid w:val="005C14E0"/>
    <w:rsid w:val="005E0C8B"/>
    <w:rsid w:val="00603056"/>
    <w:rsid w:val="006050C1"/>
    <w:rsid w:val="006070CB"/>
    <w:rsid w:val="00610498"/>
    <w:rsid w:val="006408E5"/>
    <w:rsid w:val="00656F82"/>
    <w:rsid w:val="00660323"/>
    <w:rsid w:val="00687D12"/>
    <w:rsid w:val="006A4616"/>
    <w:rsid w:val="006C397B"/>
    <w:rsid w:val="006C7E6C"/>
    <w:rsid w:val="006E1C65"/>
    <w:rsid w:val="006E3AAF"/>
    <w:rsid w:val="006E61A1"/>
    <w:rsid w:val="007052DA"/>
    <w:rsid w:val="0072485F"/>
    <w:rsid w:val="00730CD5"/>
    <w:rsid w:val="00734B1E"/>
    <w:rsid w:val="007558A9"/>
    <w:rsid w:val="0078156F"/>
    <w:rsid w:val="00785DEF"/>
    <w:rsid w:val="00786444"/>
    <w:rsid w:val="00786AE7"/>
    <w:rsid w:val="007E3624"/>
    <w:rsid w:val="007E3C82"/>
    <w:rsid w:val="007E49C1"/>
    <w:rsid w:val="00804715"/>
    <w:rsid w:val="00814D5A"/>
    <w:rsid w:val="008451B7"/>
    <w:rsid w:val="0085016B"/>
    <w:rsid w:val="0085444F"/>
    <w:rsid w:val="0086573D"/>
    <w:rsid w:val="00867B66"/>
    <w:rsid w:val="0087150D"/>
    <w:rsid w:val="00892B6B"/>
    <w:rsid w:val="008C5833"/>
    <w:rsid w:val="008D773B"/>
    <w:rsid w:val="008F6E02"/>
    <w:rsid w:val="009205D4"/>
    <w:rsid w:val="00930B6B"/>
    <w:rsid w:val="0093336D"/>
    <w:rsid w:val="009411A9"/>
    <w:rsid w:val="00941D73"/>
    <w:rsid w:val="00954AC0"/>
    <w:rsid w:val="009826D5"/>
    <w:rsid w:val="00996B5C"/>
    <w:rsid w:val="00997CBF"/>
    <w:rsid w:val="009B39B7"/>
    <w:rsid w:val="009B6CD0"/>
    <w:rsid w:val="009E4348"/>
    <w:rsid w:val="00A10117"/>
    <w:rsid w:val="00A204D2"/>
    <w:rsid w:val="00A34950"/>
    <w:rsid w:val="00A37CCD"/>
    <w:rsid w:val="00A51E22"/>
    <w:rsid w:val="00A56FC1"/>
    <w:rsid w:val="00A6269B"/>
    <w:rsid w:val="00A64213"/>
    <w:rsid w:val="00A720EC"/>
    <w:rsid w:val="00A813B8"/>
    <w:rsid w:val="00A90B64"/>
    <w:rsid w:val="00A9140C"/>
    <w:rsid w:val="00AB50F7"/>
    <w:rsid w:val="00AD7B91"/>
    <w:rsid w:val="00AE6E6A"/>
    <w:rsid w:val="00B20866"/>
    <w:rsid w:val="00B26E04"/>
    <w:rsid w:val="00B41814"/>
    <w:rsid w:val="00B62EFF"/>
    <w:rsid w:val="00B70948"/>
    <w:rsid w:val="00B71965"/>
    <w:rsid w:val="00B75828"/>
    <w:rsid w:val="00B90F0A"/>
    <w:rsid w:val="00BA25D0"/>
    <w:rsid w:val="00BA5092"/>
    <w:rsid w:val="00BB6508"/>
    <w:rsid w:val="00BD19C4"/>
    <w:rsid w:val="00C05795"/>
    <w:rsid w:val="00C0740B"/>
    <w:rsid w:val="00C22DAA"/>
    <w:rsid w:val="00C270D6"/>
    <w:rsid w:val="00C64885"/>
    <w:rsid w:val="00C71E7F"/>
    <w:rsid w:val="00CA2500"/>
    <w:rsid w:val="00CA3206"/>
    <w:rsid w:val="00CA54F5"/>
    <w:rsid w:val="00CB1C88"/>
    <w:rsid w:val="00CF72FE"/>
    <w:rsid w:val="00D01D6E"/>
    <w:rsid w:val="00D50795"/>
    <w:rsid w:val="00D73E4F"/>
    <w:rsid w:val="00D76E5F"/>
    <w:rsid w:val="00D91C88"/>
    <w:rsid w:val="00D92149"/>
    <w:rsid w:val="00D95EDF"/>
    <w:rsid w:val="00D9680C"/>
    <w:rsid w:val="00DC2561"/>
    <w:rsid w:val="00DD1132"/>
    <w:rsid w:val="00DF72F9"/>
    <w:rsid w:val="00E12890"/>
    <w:rsid w:val="00E22C3B"/>
    <w:rsid w:val="00E45481"/>
    <w:rsid w:val="00E65234"/>
    <w:rsid w:val="00E938E2"/>
    <w:rsid w:val="00EB177E"/>
    <w:rsid w:val="00EB3659"/>
    <w:rsid w:val="00EE16F2"/>
    <w:rsid w:val="00F171E8"/>
    <w:rsid w:val="00F2530F"/>
    <w:rsid w:val="00F2579B"/>
    <w:rsid w:val="00F27A6F"/>
    <w:rsid w:val="00F346C0"/>
    <w:rsid w:val="00F45A98"/>
    <w:rsid w:val="00F92395"/>
    <w:rsid w:val="00FC6A4C"/>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character" w:styleId="Naglaeno">
    <w:name w:val="Strong"/>
    <w:basedOn w:val="Zadanifontodlomka"/>
    <w:uiPriority w:val="22"/>
    <w:qFormat/>
    <w:rsid w:val="003B1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0142917">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957491086">
      <w:bodyDiv w:val="1"/>
      <w:marLeft w:val="0"/>
      <w:marRight w:val="0"/>
      <w:marTop w:val="0"/>
      <w:marBottom w:val="0"/>
      <w:divBdr>
        <w:top w:val="none" w:sz="0" w:space="0" w:color="auto"/>
        <w:left w:val="none" w:sz="0" w:space="0" w:color="auto"/>
        <w:bottom w:val="none" w:sz="0" w:space="0" w:color="auto"/>
        <w:right w:val="none" w:sz="0" w:space="0" w:color="auto"/>
      </w:divBdr>
    </w:div>
    <w:div w:id="100940719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janjina@gmail.com" TargetMode="External"/><Relationship Id="rId5" Type="http://schemas.openxmlformats.org/officeDocument/2006/relationships/webSettings" Target="webSettings.xml"/><Relationship Id="rId10" Type="http://schemas.openxmlformats.org/officeDocument/2006/relationships/hyperlink" Target="http://www.janjin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5174</Words>
  <Characters>29497</Characters>
  <Application>Microsoft Office Word</Application>
  <DocSecurity>0</DocSecurity>
  <Lines>245</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6</cp:revision>
  <cp:lastPrinted>2024-01-15T16:33:00Z</cp:lastPrinted>
  <dcterms:created xsi:type="dcterms:W3CDTF">2025-05-05T19:54:00Z</dcterms:created>
  <dcterms:modified xsi:type="dcterms:W3CDTF">2025-05-08T09:39:00Z</dcterms:modified>
</cp:coreProperties>
</file>